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412"/>
        <w:gridCol w:w="2817"/>
        <w:gridCol w:w="22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  <w:t>学员名额分配表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单位：名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区直所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钦州市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玉林市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贵港市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河池市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来宾市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崇左市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GYxNTFhZTY5NzI3NjY1ZTk5MDk2ZWM2MTZhOTUifQ=="/>
  </w:docVars>
  <w:rsids>
    <w:rsidRoot w:val="06554528"/>
    <w:rsid w:val="065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2023-05-31T03:22:00Z</dcterms:created>
  <dc:creator>Real</dc:creator>
  <cp:lastModifiedBy>Real</cp:lastModifiedBy>
  <dcterms:modified xsi:type="dcterms:W3CDTF">2023-05-31T03:23:14Z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FBFA10EA987845F0918F545034C8EBF1_11</vt:lpwstr>
  </property>
</Properties>
</file>