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等线 Light" w:eastAsia="方正小标宋简体"/>
          <w:bCs/>
          <w:sz w:val="44"/>
          <w:szCs w:val="44"/>
        </w:rPr>
      </w:pPr>
      <w:bookmarkStart w:id="0" w:name="_GoBack"/>
      <w:r>
        <w:rPr>
          <w:rFonts w:hint="eastAsia" w:ascii="方正小标宋简体" w:eastAsia="方正小标宋简体"/>
          <w:bCs/>
          <w:sz w:val="44"/>
          <w:szCs w:val="44"/>
        </w:rPr>
        <w:t>第二批新冠肺炎疫情防控工作专项法律服务团</w:t>
      </w:r>
      <w:r>
        <w:rPr>
          <w:rFonts w:hint="eastAsia" w:ascii="方正小标宋简体" w:hAnsi="等线 Light" w:eastAsia="方正小标宋简体"/>
          <w:bCs/>
          <w:sz w:val="44"/>
          <w:szCs w:val="44"/>
        </w:rPr>
        <w:t>表扬名单</w:t>
      </w:r>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等线 Light" w:eastAsia="方正小标宋简体"/>
          <w:bCs/>
          <w:sz w:val="44"/>
          <w:szCs w:val="44"/>
        </w:rPr>
      </w:pPr>
      <w:r>
        <w:rPr>
          <w:rFonts w:hint="eastAsia" w:ascii="楷体" w:hAnsi="楷体" w:eastAsia="楷体" w:cs="楷体"/>
          <w:sz w:val="32"/>
          <w:szCs w:val="32"/>
        </w:rPr>
        <w:t>（以广西律师协会于202</w:t>
      </w:r>
      <w:r>
        <w:rPr>
          <w:rFonts w:hint="eastAsia" w:ascii="楷体" w:hAnsi="楷体" w:eastAsia="楷体" w:cs="楷体"/>
          <w:sz w:val="32"/>
          <w:szCs w:val="32"/>
          <w:lang w:val="en-US" w:eastAsia="zh-CN"/>
        </w:rPr>
        <w:t>1</w:t>
      </w:r>
      <w:r>
        <w:rPr>
          <w:rFonts w:hint="eastAsia" w:ascii="楷体" w:hAnsi="楷体" w:eastAsia="楷体" w:cs="楷体"/>
          <w:sz w:val="32"/>
          <w:szCs w:val="32"/>
        </w:rPr>
        <w:t>年1</w:t>
      </w:r>
      <w:r>
        <w:rPr>
          <w:rFonts w:hint="eastAsia" w:ascii="楷体" w:hAnsi="楷体" w:eastAsia="楷体" w:cs="楷体"/>
          <w:sz w:val="32"/>
          <w:szCs w:val="32"/>
          <w:lang w:val="en-US" w:eastAsia="zh-CN"/>
        </w:rPr>
        <w:t>1</w:t>
      </w:r>
      <w:r>
        <w:rPr>
          <w:rFonts w:hint="eastAsia" w:ascii="楷体" w:hAnsi="楷体" w:eastAsia="楷体" w:cs="楷体"/>
          <w:sz w:val="32"/>
          <w:szCs w:val="32"/>
        </w:rPr>
        <w:t>月</w:t>
      </w:r>
      <w:r>
        <w:rPr>
          <w:rFonts w:hint="eastAsia" w:ascii="楷体" w:hAnsi="楷体" w:eastAsia="楷体" w:cs="楷体"/>
          <w:sz w:val="32"/>
          <w:szCs w:val="32"/>
          <w:lang w:val="en-US" w:eastAsia="zh-CN"/>
        </w:rPr>
        <w:t>8</w:t>
      </w:r>
      <w:r>
        <w:rPr>
          <w:rFonts w:hint="eastAsia" w:ascii="楷体" w:hAnsi="楷体" w:eastAsia="楷体" w:cs="楷体"/>
          <w:sz w:val="32"/>
          <w:szCs w:val="32"/>
        </w:rPr>
        <w:t>日印发的《广西律师协会关于公布第二批新冠肺炎疫情防控工作专项法律服务团成员名单的通知》公布的成员名单为准）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一、北京大成（南宁）律师事务所（23人）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李安华      滕  华(女)  李  洁(女)  向  哲    </w:t>
      </w:r>
      <w:r>
        <w:rPr>
          <w:rFonts w:hint="eastAsia" w:ascii="仿宋" w:hAnsi="仿宋" w:eastAsia="仿宋" w:cs="仿宋"/>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bdr w:val="single" w:sz="4" w:space="0"/>
          <w:lang w:val="en-US" w:eastAsia="zh-CN"/>
        </w:rPr>
        <w:t>黄  莎</w:t>
      </w:r>
      <w:r>
        <w:rPr>
          <w:rFonts w:hint="eastAsia" w:ascii="仿宋" w:hAnsi="仿宋" w:eastAsia="仿宋" w:cs="仿宋"/>
          <w:snapToGrid w:val="0"/>
          <w:spacing w:val="0"/>
          <w:sz w:val="32"/>
          <w:szCs w:val="32"/>
          <w:lang w:val="en-US" w:eastAsia="zh-CN"/>
        </w:rPr>
        <w:t>(女)</w:t>
      </w:r>
      <w:r>
        <w:rPr>
          <w:rFonts w:hint="eastAsia" w:ascii="仿宋" w:hAnsi="仿宋" w:eastAsia="仿宋" w:cs="仿宋"/>
          <w:spacing w:val="0"/>
          <w:sz w:val="32"/>
          <w:szCs w:val="32"/>
          <w:lang w:val="en-US" w:eastAsia="zh-CN"/>
        </w:rPr>
        <w:t xml:space="preserve">  </w:t>
      </w:r>
      <w:r>
        <w:rPr>
          <w:rFonts w:hint="eastAsia" w:ascii="仿宋" w:hAnsi="仿宋" w:eastAsia="仿宋" w:cs="仿宋"/>
          <w:sz w:val="32"/>
          <w:szCs w:val="32"/>
          <w:lang w:val="en-US" w:eastAsia="zh-CN"/>
        </w:rPr>
        <w:t xml:space="preserve">李  莉(女)  唐恒敏(女)  王  义    </w:t>
      </w:r>
      <w:r>
        <w:rPr>
          <w:rFonts w:hint="eastAsia" w:ascii="仿宋" w:hAnsi="仿宋" w:eastAsia="仿宋" w:cs="仿宋"/>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林忠明      黄  涛(女)  李宗溢      曹章莹(女)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黎嘉雯(女)  张  菁(女)  蒋利民      方杨方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唐子雯(女)  吴其恩(女)  李  彦      姚  瑶(女)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胡  佳(女)  杨  琳(女)  宋  斌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二、广西万益律师事务所（14人）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Times New Roman"/>
          <w:bCs/>
          <w:sz w:val="32"/>
          <w:szCs w:val="32"/>
          <w:highlight w:val="none"/>
        </w:rPr>
      </w:pPr>
      <w:r>
        <w:rPr>
          <w:rFonts w:hint="eastAsia" w:ascii="仿宋" w:hAnsi="仿宋" w:eastAsia="仿宋" w:cs="Times New Roman"/>
          <w:bCs/>
          <w:sz w:val="32"/>
          <w:szCs w:val="32"/>
          <w:highlight w:val="none"/>
          <w:lang w:val="en-US" w:eastAsia="zh-CN"/>
        </w:rPr>
        <w:t xml:space="preserve">张海波      </w:t>
      </w:r>
      <w:r>
        <w:rPr>
          <w:rFonts w:hint="eastAsia" w:ascii="仿宋" w:hAnsi="仿宋" w:eastAsia="仿宋" w:cs="Times New Roman"/>
          <w:bCs/>
          <w:sz w:val="32"/>
          <w:szCs w:val="32"/>
          <w:highlight w:val="none"/>
        </w:rPr>
        <w:t>潘海清</w:t>
      </w:r>
      <w:r>
        <w:rPr>
          <w:rFonts w:hint="eastAsia" w:ascii="仿宋" w:hAnsi="仿宋" w:eastAsia="仿宋" w:cs="Times New Roman"/>
          <w:bCs/>
          <w:sz w:val="32"/>
          <w:szCs w:val="32"/>
          <w:highlight w:val="none"/>
          <w:lang w:val="en-US" w:eastAsia="zh-CN"/>
        </w:rPr>
        <w:t>(</w:t>
      </w:r>
      <w:r>
        <w:rPr>
          <w:rFonts w:hint="eastAsia" w:ascii="仿宋" w:hAnsi="仿宋" w:eastAsia="仿宋" w:cs="Times New Roman"/>
          <w:bCs/>
          <w:sz w:val="32"/>
          <w:szCs w:val="32"/>
          <w:highlight w:val="none"/>
        </w:rPr>
        <w:t>女</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highlight w:val="none"/>
        </w:rPr>
        <w:t>廖可军</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highlight w:val="none"/>
        </w:rPr>
        <w:t>蓝承哲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Times New Roman"/>
          <w:bCs/>
          <w:sz w:val="32"/>
          <w:szCs w:val="32"/>
          <w:highlight w:val="none"/>
          <w:lang w:val="en-US" w:eastAsia="zh-CN"/>
        </w:rPr>
      </w:pPr>
      <w:r>
        <w:rPr>
          <w:rFonts w:hint="eastAsia" w:ascii="仿宋" w:hAnsi="仿宋" w:eastAsia="仿宋" w:cs="Times New Roman"/>
          <w:bCs/>
          <w:sz w:val="32"/>
          <w:szCs w:val="32"/>
          <w:highlight w:val="none"/>
        </w:rPr>
        <w:t>思艳柳</w:t>
      </w:r>
      <w:r>
        <w:rPr>
          <w:rFonts w:hint="eastAsia" w:ascii="仿宋" w:hAnsi="仿宋" w:eastAsia="仿宋" w:cs="Times New Roman"/>
          <w:bCs/>
          <w:sz w:val="32"/>
          <w:szCs w:val="32"/>
          <w:highlight w:val="none"/>
          <w:lang w:val="en-US" w:eastAsia="zh-CN"/>
        </w:rPr>
        <w:t>(</w:t>
      </w:r>
      <w:r>
        <w:rPr>
          <w:rFonts w:hint="eastAsia" w:ascii="仿宋" w:hAnsi="仿宋" w:eastAsia="仿宋" w:cs="Times New Roman"/>
          <w:bCs/>
          <w:sz w:val="32"/>
          <w:szCs w:val="32"/>
          <w:highlight w:val="none"/>
        </w:rPr>
        <w:t>女</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highlight w:val="none"/>
        </w:rPr>
        <w:t>潘路云</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highlight w:val="none"/>
        </w:rPr>
        <w:t>莫云云</w:t>
      </w:r>
      <w:r>
        <w:rPr>
          <w:rFonts w:hint="eastAsia" w:ascii="仿宋" w:hAnsi="仿宋" w:eastAsia="仿宋" w:cs="Times New Roman"/>
          <w:bCs/>
          <w:sz w:val="32"/>
          <w:szCs w:val="32"/>
          <w:highlight w:val="none"/>
          <w:lang w:val="en-US" w:eastAsia="zh-CN"/>
        </w:rPr>
        <w:t>(</w:t>
      </w:r>
      <w:r>
        <w:rPr>
          <w:rFonts w:hint="eastAsia" w:ascii="仿宋" w:hAnsi="仿宋" w:eastAsia="仿宋" w:cs="Times New Roman"/>
          <w:bCs/>
          <w:sz w:val="32"/>
          <w:szCs w:val="32"/>
          <w:highlight w:val="none"/>
        </w:rPr>
        <w:t>女</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highlight w:val="none"/>
        </w:rPr>
        <w:t>吴俞霞</w:t>
      </w:r>
      <w:r>
        <w:rPr>
          <w:rFonts w:hint="eastAsia" w:ascii="仿宋" w:hAnsi="仿宋" w:eastAsia="仿宋" w:cs="Times New Roman"/>
          <w:bCs/>
          <w:sz w:val="32"/>
          <w:szCs w:val="32"/>
          <w:highlight w:val="none"/>
          <w:lang w:val="en-US" w:eastAsia="zh-CN"/>
        </w:rPr>
        <w:t>(</w:t>
      </w:r>
      <w:r>
        <w:rPr>
          <w:rFonts w:hint="eastAsia" w:ascii="仿宋" w:hAnsi="仿宋" w:eastAsia="仿宋" w:cs="Times New Roman"/>
          <w:bCs/>
          <w:sz w:val="32"/>
          <w:szCs w:val="32"/>
          <w:highlight w:val="none"/>
        </w:rPr>
        <w:t>女</w:t>
      </w:r>
      <w:r>
        <w:rPr>
          <w:rFonts w:hint="eastAsia" w:ascii="仿宋" w:hAnsi="仿宋" w:eastAsia="仿宋" w:cs="Times New Roman"/>
          <w:bCs/>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Times New Roman"/>
          <w:bCs/>
          <w:sz w:val="32"/>
          <w:szCs w:val="32"/>
          <w:highlight w:val="none"/>
          <w:lang w:val="en-US" w:eastAsia="zh-CN"/>
        </w:rPr>
      </w:pPr>
      <w:r>
        <w:rPr>
          <w:rFonts w:hint="eastAsia" w:ascii="仿宋" w:hAnsi="仿宋" w:eastAsia="仿宋" w:cs="Times New Roman"/>
          <w:bCs/>
          <w:sz w:val="32"/>
          <w:szCs w:val="32"/>
          <w:highlight w:val="none"/>
        </w:rPr>
        <w:t>韦俏妮</w:t>
      </w:r>
      <w:r>
        <w:rPr>
          <w:rFonts w:hint="eastAsia" w:ascii="仿宋" w:hAnsi="仿宋" w:eastAsia="仿宋" w:cs="Times New Roman"/>
          <w:bCs/>
          <w:sz w:val="32"/>
          <w:szCs w:val="32"/>
          <w:highlight w:val="none"/>
          <w:lang w:val="en-US" w:eastAsia="zh-CN"/>
        </w:rPr>
        <w:t>(</w:t>
      </w:r>
      <w:r>
        <w:rPr>
          <w:rFonts w:hint="eastAsia" w:ascii="仿宋" w:hAnsi="仿宋" w:eastAsia="仿宋" w:cs="Times New Roman"/>
          <w:bCs/>
          <w:sz w:val="32"/>
          <w:szCs w:val="32"/>
          <w:highlight w:val="none"/>
        </w:rPr>
        <w:t>女</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highlight w:val="none"/>
        </w:rPr>
        <w:t>张寒雨</w:t>
      </w:r>
      <w:r>
        <w:rPr>
          <w:rFonts w:hint="eastAsia" w:ascii="仿宋" w:hAnsi="仿宋" w:eastAsia="仿宋" w:cs="Times New Roman"/>
          <w:bCs/>
          <w:sz w:val="32"/>
          <w:szCs w:val="32"/>
          <w:highlight w:val="none"/>
          <w:lang w:val="en-US" w:eastAsia="zh-CN"/>
        </w:rPr>
        <w:t>(</w:t>
      </w:r>
      <w:r>
        <w:rPr>
          <w:rFonts w:hint="eastAsia" w:ascii="仿宋" w:hAnsi="仿宋" w:eastAsia="仿宋" w:cs="Times New Roman"/>
          <w:bCs/>
          <w:sz w:val="32"/>
          <w:szCs w:val="32"/>
          <w:highlight w:val="none"/>
        </w:rPr>
        <w:t>女</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highlight w:val="none"/>
        </w:rPr>
        <w:t>咸献玲</w:t>
      </w:r>
      <w:r>
        <w:rPr>
          <w:rFonts w:hint="eastAsia" w:ascii="仿宋" w:hAnsi="仿宋" w:eastAsia="仿宋" w:cs="Times New Roman"/>
          <w:bCs/>
          <w:sz w:val="32"/>
          <w:szCs w:val="32"/>
          <w:highlight w:val="none"/>
          <w:lang w:val="en-US" w:eastAsia="zh-CN"/>
        </w:rPr>
        <w:t>(</w:t>
      </w:r>
      <w:r>
        <w:rPr>
          <w:rFonts w:hint="eastAsia" w:ascii="仿宋" w:hAnsi="仿宋" w:eastAsia="仿宋" w:cs="Times New Roman"/>
          <w:bCs/>
          <w:sz w:val="32"/>
          <w:szCs w:val="32"/>
          <w:highlight w:val="none"/>
        </w:rPr>
        <w:t>女</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highlight w:val="none"/>
        </w:rPr>
        <w:t>钟  晨</w:t>
      </w:r>
      <w:r>
        <w:rPr>
          <w:rFonts w:hint="eastAsia" w:ascii="仿宋" w:hAnsi="仿宋" w:eastAsia="仿宋" w:cs="Times New Roman"/>
          <w:bCs/>
          <w:sz w:val="32"/>
          <w:szCs w:val="32"/>
          <w:highlight w:val="none"/>
          <w:lang w:val="en-US" w:eastAsia="zh-CN"/>
        </w:rPr>
        <w:t>(</w:t>
      </w:r>
      <w:r>
        <w:rPr>
          <w:rFonts w:hint="eastAsia" w:ascii="仿宋" w:hAnsi="仿宋" w:eastAsia="仿宋" w:cs="Times New Roman"/>
          <w:bCs/>
          <w:sz w:val="32"/>
          <w:szCs w:val="32"/>
          <w:highlight w:val="none"/>
        </w:rPr>
        <w:t>女</w:t>
      </w:r>
      <w:r>
        <w:rPr>
          <w:rFonts w:hint="eastAsia" w:ascii="仿宋" w:hAnsi="仿宋" w:eastAsia="仿宋" w:cs="Times New Roman"/>
          <w:bCs/>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Times New Roman"/>
          <w:bCs/>
          <w:sz w:val="32"/>
          <w:szCs w:val="32"/>
          <w:highlight w:val="none"/>
          <w:lang w:val="en-US" w:eastAsia="zh-CN"/>
        </w:rPr>
      </w:pPr>
      <w:r>
        <w:rPr>
          <w:rFonts w:hint="eastAsia" w:ascii="仿宋" w:hAnsi="仿宋" w:eastAsia="仿宋" w:cs="Times New Roman"/>
          <w:bCs/>
          <w:sz w:val="32"/>
          <w:szCs w:val="32"/>
          <w:highlight w:val="none"/>
        </w:rPr>
        <w:t>黄文柳</w:t>
      </w:r>
      <w:r>
        <w:rPr>
          <w:rFonts w:hint="eastAsia" w:ascii="仿宋" w:hAnsi="仿宋" w:eastAsia="仿宋" w:cs="Times New Roman"/>
          <w:bCs/>
          <w:sz w:val="32"/>
          <w:szCs w:val="32"/>
          <w:highlight w:val="none"/>
          <w:lang w:val="en-US" w:eastAsia="zh-CN"/>
        </w:rPr>
        <w:t>(</w:t>
      </w:r>
      <w:r>
        <w:rPr>
          <w:rFonts w:hint="eastAsia" w:ascii="仿宋" w:hAnsi="仿宋" w:eastAsia="仿宋" w:cs="Times New Roman"/>
          <w:bCs/>
          <w:sz w:val="32"/>
          <w:szCs w:val="32"/>
          <w:highlight w:val="none"/>
        </w:rPr>
        <w:t>女</w:t>
      </w:r>
      <w:r>
        <w:rPr>
          <w:rFonts w:hint="eastAsia" w:ascii="仿宋" w:hAnsi="仿宋" w:eastAsia="仿宋" w:cs="Times New Roman"/>
          <w:bCs/>
          <w:sz w:val="32"/>
          <w:szCs w:val="32"/>
          <w:highlight w:val="none"/>
          <w:lang w:val="en-US" w:eastAsia="zh-CN"/>
        </w:rPr>
        <w:t>)  杨渭凯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三、广西广合律师事务所（10人）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许陆妹(女)  骆兴国      唐月勇      杜  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黄耀彬      林渝婷(女)  严奇卉(女)  黄燕宁(女)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韦华国      李成渝(女)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四、广西同望律师事务所（10人）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  轩      左仁恳      黄炜炼      谢小鸿(女)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陆誉中      廖  军(女)  黄文新      蔡  娟(女)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谭干荣      蒋鸣湄(女)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五、广西桂海天律师事务所（8人）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  鑫      王  轩      许倚铭      张  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黄麟茜(女)  黄  慧(女)  凌自娜(女)  吴梦柯(女)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六、北京市鼎业（南宁）律师事务所（6人）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何婷婷(女)  韦  毅      伍映凡      黄  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何莎莎(女)  陈洁瑶(女)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七、北京市炜衡（南宁）律师事务所（5人）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黄  洋      李  涛      黄华丽(女)  谢叶静(女)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黄丽娜(女)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八、北京市盈科（南宁）律师事务所（4人）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黄元元(女)  刘  晟      袁  晗(女)  郑中华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九、广西中司律师事务所（4人）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谭春燕(女)  梁中强      郑  聪(女)  陈海燕(女)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十、广西欣和律师事务所（4人）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徐  曼(女)  王秋明      严  魁      张  静(女)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十一、广西金狮律师事务所（4人）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何曲波      王永杰      宾道新      黎炫君(女)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十二、广西东方意远律师事务所（2人）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潘春志(女)</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丘新颖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十三、广西邦泰律师事务所（1人）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廖国葵(女)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十四、北京德恒（南宁）律师事务所（1人）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梁  媛(女)</w:t>
      </w:r>
    </w:p>
    <w:p/>
    <w:sectPr>
      <w:footerReference r:id="rId3" w:type="default"/>
      <w:pgSz w:w="11906" w:h="16838"/>
      <w:pgMar w:top="1984"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YmRjODAyMTI1ZTkzMjY0MmEwNDkxNjIyMjE1OGEifQ=="/>
  </w:docVars>
  <w:rsids>
    <w:rsidRoot w:val="4C6B6AC8"/>
    <w:rsid w:val="4C6B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747</Words>
  <Characters>755</Characters>
  <Lines>0</Lines>
  <Paragraphs>0</Paragraphs>
  <TotalTime>0</TotalTime>
  <ScaleCrop>false</ScaleCrop>
  <LinksUpToDate>false</LinksUpToDate>
  <CharactersWithSpaces>1101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2023-02-22T00:56:00Z</dcterms:created>
  <dc:creator>少爷病得很严重</dc:creator>
  <cp:lastModifiedBy>少爷病得很严重</cp:lastModifiedBy>
  <dcterms:modified xsi:type="dcterms:W3CDTF">2023-02-22T00:57:25Z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FD0F14B1DDE24943AD9C02C835D7DDA2</vt:lpwstr>
  </property>
</Properties>
</file>