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广西律师行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业先进党组织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推荐和审批表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 xml:space="preserve">                         </w:t>
      </w:r>
    </w:p>
    <w:tbl>
      <w:tblPr>
        <w:tblStyle w:val="3"/>
        <w:tblW w:w="9034" w:type="dxa"/>
        <w:tblInd w:w="-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428"/>
        <w:gridCol w:w="896"/>
        <w:gridCol w:w="2035"/>
        <w:gridCol w:w="1534"/>
        <w:gridCol w:w="1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党组织基本情况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</w:rPr>
              <w:t>00字以内）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0"/>
                <w:szCs w:val="21"/>
              </w:rPr>
              <w:t>00字以内）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承诺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本党组织承诺：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党组织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所填报内容真实、客观，无弄虚作假情况。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                          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直属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律师行业</w:t>
            </w:r>
            <w:r>
              <w:rPr>
                <w:rFonts w:hint="default" w:ascii="Times New Roman" w:hAnsi="Times New Roman" w:eastAsia="方正仿宋_GBK" w:cs="Times New Roman"/>
                <w:spacing w:val="-24"/>
                <w:kern w:val="0"/>
                <w:sz w:val="32"/>
                <w:szCs w:val="32"/>
              </w:rPr>
              <w:t>党委（党总支）意见</w:t>
            </w:r>
          </w:p>
        </w:tc>
        <w:tc>
          <w:tcPr>
            <w:tcW w:w="7462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                          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同级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司法行政机关党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462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                           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3613C6-1037-40A3-B114-9568E1A3EF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453E3A-F292-4D45-83A4-2D2B2C55967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D7AB97F-E44E-44C3-BFF8-48A914ACE10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F87EE4E-FDBD-4863-B275-808F8063B69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ZWFmMTJmYTE5NzU3ZDY5ODBiMjY4ZDk0OTlkNmIifQ=="/>
  </w:docVars>
  <w:rsids>
    <w:rsidRoot w:val="00B62105"/>
    <w:rsid w:val="00B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2022-06-02T07:19:00Z</dcterms:created>
  <dc:creator>Miniokay</dc:creator>
  <cp:lastModifiedBy>Miniokay</cp:lastModifiedBy>
  <dcterms:modified xsi:type="dcterms:W3CDTF">2022-06-02T07:21:26Z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3C04B8D272C94B5FA5DEF0DBA0D9BD78</vt:lpwstr>
  </property>
</Properties>
</file>