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自治区本级律师调解员推荐名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单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排名不分先后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序号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姓名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>性别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32"/>
          <w:szCs w:val="32"/>
        </w:rPr>
        <w:t>执业机构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莫良志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广西同望律师事务所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2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广西同望律师事务所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3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黄炜炼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广西同望律师事务所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4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刘志荣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广西同望律师事务所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5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广西同望律师事务所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6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王溪蔓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广西同望律师事务所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7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广西同望律师事务所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8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广西同望律师事务所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9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10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张海波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莫远海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12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潘鹏赛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13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14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周化冰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潘海清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16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杨清娟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17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李颖健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李金晟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廖可军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蓝承哲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苏功兵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思艳柳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王宏宇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舒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张凝凯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杨婷婷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龙晓晓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张寒雨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杨渭凯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博译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吴俞霞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裴康杰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莫云云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咸献玲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张曼琳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琼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罗绍之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袁翠微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王迎宁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吴重阳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周伟光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广西万益律师事务所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广西广合律师事务所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骆兴国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广西广合律师事务所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何顺生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广西广合律师事务所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黄财基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广西广合律师事务所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黄耀彬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广西广合律师事务所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黄宇奇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广西创想律师事务所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李仕钧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广西创想律师事务所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55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广西创想律师事务所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56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广西创想律师事务所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广西创想律师事务所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黄琪宇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广西创想律师事务所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覃治赢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广西创想律师事务所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陈振宇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广西创想律师事务所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广西创想律师事务所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杨胜宇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广西创想律师事务所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潘艺元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广西创想律师事务所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广西创想律师事务所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65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熊潇敏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北京大成（南宁）律师事务所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李祖科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北京大成（南宁）律师事务所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敬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北京大成（南宁）律师事务所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刘茂华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北京大成（南宁）律师事务所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李宗溢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北京大成（南宁）律师事务所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曾繁科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北京大成（南宁）律师事务所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北京大成（南宁）律师事务所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粟英臻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北京大成（南宁）律师事务所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北京大成（南宁）律师事务所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王旭东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北京大成（南宁）律师事务所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北京大成（南宁）律师事务所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黄庆坤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北京大成（南宁）律师事务所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邓红悦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北京大成（南宁）律师事务所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王琦琼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北京大成（南宁）律师事务所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79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北京大成（南宁）律师事务所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北京大成（南宁）律师事务所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北京大成（南宁）律师事务所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北京大成（南宁）律师事务所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北京大成（南宁）律师事务所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黎雪梅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北京大成（南宁）律师事务所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唐莉莉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北京大成（南宁）律师事务所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蔡业海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北京大成（南宁）律师事务所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87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刘国慧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广西欣和律师事务所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8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申辉辉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广西欣和律师事务所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89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吕业樑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广西欣和律师事务所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90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王少锋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广西欣和律师事务所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91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韦霄云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北京市盈科（南宁）律师事务所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92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韦文胜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北京市盈科（南宁）律师事务所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93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北京市盈科（南宁）律师事务所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94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何耀雄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北京市盈科（南宁）律师事务所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95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李哲林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北京市盈科（南宁）律师事务所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北京市盈科（南宁）律师事务所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北京市盈科（南宁）律师事务所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黄志伟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北京市盈科（南宁）律师事务所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韦永安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北京市盈科（南宁）律师事务所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100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北京市盈科（南宁）律师事务所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101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北京市盈科（南宁）律师事务所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单化军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广西民族律师事务所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雪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广西民族律师事务所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广西民族律师事务所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黄巨新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广西民族律师事务所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唐正平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广西民族律师事务所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广西民族律师事务所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广西民族律师事务所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周赵莲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广西民族律师事务所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110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广西天狮灵动律师事务所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111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李玉堂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广西天狮灵动律师事务所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112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李良武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广西天狮灵动律师事务所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113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广西天狮灵动律师事务所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114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锐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广西天狮灵动律师事务所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115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北京市炜衡（南宁）律师事务所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116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北京市炜衡（南宁）律师事务所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117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梁鸿波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北京市炜衡（南宁）律师事务所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118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广西通诚律师事务所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119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范学海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广西通诚律师事务所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120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陈青松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广西通诚律师事务所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121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廖国靖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广西通诚律师事务所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122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罗厚华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广西通诚律师事务所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123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卢高明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广西通诚律师事务所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124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梁捷飞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广西通诚律师事务所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125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广西通诚律师事务所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126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张桂香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广西通诚律师事务所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127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广西通诚律师事务所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128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广西通诚律师事务所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129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广西通诚律师事务所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130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广西通诚律师事务所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131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谭江锦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广西通诚律师事务所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132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黎仲诚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广西金狮律师事务所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133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黄有雄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广西金狮律师事务所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134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何曲波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广西金狮律师事务所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135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张国川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广西金狮律师事务所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136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岑家胜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广西金狮律师事务所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137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广西金狮律师事务所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138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梁似规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广西金狮律师事务所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139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潘冠霖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广西金狮律师事务所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140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冯光进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广西金狮律师事务所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141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史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英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北京市鼎业（南宁)律师事务所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142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岩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北京市鼎业（南宁)律师事务所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143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黄映彬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北京市鼎业（南宁)律师事务所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144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覃凤雯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北京市鼎业（南宁)律师事务所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145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吴映凡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北京市鼎业（南宁)律师事务所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146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陈庆丽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北京市中银（南宁）律师事务所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147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杨柳萍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北京市中银（南宁）律师事务所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148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梁慧芳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北京市中银（南宁）律师事务所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149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蒋媛年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北京市中银（南宁）律师事务所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北京市中银（南宁）律师事务所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北京市中银（南宁）律师事务所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广西桂海天律师事务所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潘则仁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广西桂海天律师事务所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李宏海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广西桂海天律师事务所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韦懿真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广西桂海天律师事务所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广西桂海天律师事务所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浩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广西桂海天律师事务所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潘祖贵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广西桂海天律师事务所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张树国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广西欧亚嘉华律师事务所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谭新雄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广西欧亚嘉华律师事务所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方金松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广西欧亚嘉华律师事务所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欧志辉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广西欧亚嘉华律师事务所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朱继斌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国浩律师（南宁）事务所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李林辉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国浩律师（南宁）事务所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陈小强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国浩律师（南宁）事务所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李长嘉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国浩律师（南宁）事务所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梁定君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国浩律师（南宁）事务所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韦朝鸿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国浩律师（南宁）事务所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吴永文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国浩律师（南宁）事务所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张咸文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国浩律师（南宁）事务所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国浩律师（南宁）事务所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韦金良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国浩律师（南宁）事务所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邓俊义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国浩律师（南宁）事务所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谭春燕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广西中司律师事务所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梁中强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广西中司律师事务所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聪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广西中司律师事务所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卢健辉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广西祥泰律师事务所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蒋万君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广西华胜律师事务所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廖富凌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广西华胜律师事务所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广西华胜律师事务所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广西华胜律师事务所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史悦佟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广西广天一律师事务所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广西广天一律师事务所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王玉萍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广西永泰和律师事务所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185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广西钧亚律师事务所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186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邵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广西钧亚律师事务所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187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诸葛亚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广西钧亚律师事务所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188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广西钧亚律师事务所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189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郭晋亨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广西钧亚律师事务所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190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广西钧亚律师事务所</w:t>
      </w:r>
    </w:p>
    <w:p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191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莫伟萍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广西钧亚律师事务所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D51ED"/>
    <w:rsid w:val="241D34B9"/>
    <w:rsid w:val="31E853B7"/>
    <w:rsid w:val="33477D59"/>
    <w:rsid w:val="5F2D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2020-03-03T09:04:00Z</dcterms:created>
  <dc:creator>Administrator</dc:creator>
  <cp:lastModifiedBy>曾小覃</cp:lastModifiedBy>
  <dcterms:modified xsi:type="dcterms:W3CDTF">2020-03-10T02:22:15Z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