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BE" w:rsidRDefault="002B59BE" w:rsidP="002B59BE">
      <w:pPr>
        <w:rPr>
          <w:rFonts w:ascii="黑体" w:eastAsia="黑体" w:hAnsi="黑体" w:cs="黑体" w:hint="eastAsia"/>
          <w:sz w:val="32"/>
        </w:rPr>
      </w:pPr>
      <w:r>
        <w:rPr>
          <w:rFonts w:ascii="黑体" w:eastAsia="黑体" w:hAnsi="黑体" w:cs="黑体" w:hint="eastAsia"/>
          <w:sz w:val="32"/>
        </w:rPr>
        <w:t>附件1</w:t>
      </w:r>
    </w:p>
    <w:p w:rsidR="002B59BE" w:rsidRDefault="002B59BE" w:rsidP="002B59BE">
      <w:pPr>
        <w:jc w:val="center"/>
        <w:rPr>
          <w:rFonts w:hint="eastAsia"/>
          <w:color w:val="000000"/>
          <w:sz w:val="32"/>
          <w:szCs w:val="32"/>
        </w:rPr>
      </w:pPr>
      <w:r>
        <w:rPr>
          <w:rFonts w:hint="eastAsia"/>
          <w:color w:val="000000"/>
          <w:sz w:val="32"/>
          <w:szCs w:val="32"/>
        </w:rPr>
        <w:t>桂律协〔2018〕 97号</w:t>
      </w:r>
    </w:p>
    <w:p w:rsidR="002B59BE" w:rsidRDefault="002B59BE" w:rsidP="002B59BE">
      <w:pPr>
        <w:jc w:val="center"/>
        <w:rPr>
          <w:rFonts w:ascii="宋体" w:eastAsia="宋体" w:hAnsi="宋体" w:hint="eastAsia"/>
          <w:color w:val="000000"/>
          <w:sz w:val="36"/>
          <w:szCs w:val="44"/>
          <w:u w:val="thick"/>
        </w:rPr>
      </w:pPr>
    </w:p>
    <w:p w:rsidR="002B59BE" w:rsidRDefault="002B59BE" w:rsidP="002B59BE">
      <w:pPr>
        <w:widowControl w:val="0"/>
        <w:spacing w:line="72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kern w:val="56"/>
          <w:sz w:val="44"/>
          <w:szCs w:val="44"/>
        </w:rPr>
        <w:t>广西律师协会关于举办第二届广西</w:t>
      </w:r>
      <w:r>
        <w:rPr>
          <w:rFonts w:ascii="方正小标宋简体" w:eastAsia="方正小标宋简体" w:hAnsi="方正小标宋简体" w:cs="方正小标宋简体" w:hint="eastAsia"/>
          <w:color w:val="000000"/>
          <w:sz w:val="44"/>
          <w:szCs w:val="44"/>
        </w:rPr>
        <w:t>律师</w:t>
      </w:r>
    </w:p>
    <w:p w:rsidR="002B59BE" w:rsidRDefault="002B59BE" w:rsidP="002B59BE">
      <w:pPr>
        <w:widowControl w:val="0"/>
        <w:spacing w:line="720" w:lineRule="exact"/>
        <w:jc w:val="center"/>
        <w:rPr>
          <w:rFonts w:ascii="方正小标宋简体" w:eastAsia="方正小标宋简体" w:hAnsi="方正小标宋简体" w:cs="方正小标宋简体" w:hint="eastAsia"/>
          <w:color w:val="000000"/>
          <w:kern w:val="56"/>
          <w:sz w:val="44"/>
          <w:szCs w:val="44"/>
        </w:rPr>
      </w:pPr>
      <w:r>
        <w:rPr>
          <w:rFonts w:ascii="方正小标宋简体" w:eastAsia="方正小标宋简体" w:hAnsi="方正小标宋简体" w:cs="方正小标宋简体" w:hint="eastAsia"/>
          <w:color w:val="000000"/>
          <w:kern w:val="56"/>
          <w:sz w:val="44"/>
          <w:szCs w:val="44"/>
        </w:rPr>
        <w:t>运动会的通知</w:t>
      </w:r>
    </w:p>
    <w:p w:rsidR="002B59BE" w:rsidRDefault="002B59BE" w:rsidP="002B59BE">
      <w:pPr>
        <w:jc w:val="center"/>
        <w:rPr>
          <w:rFonts w:eastAsia="创艺简标宋" w:hint="eastAsia"/>
          <w:color w:val="000000"/>
          <w:sz w:val="44"/>
        </w:rPr>
      </w:pPr>
      <w:bookmarkStart w:id="0" w:name="_GoBack"/>
      <w:bookmarkEnd w:id="0"/>
    </w:p>
    <w:p w:rsidR="002B59BE" w:rsidRDefault="002B59BE" w:rsidP="002B59BE">
      <w:pPr>
        <w:rPr>
          <w:rFonts w:hAnsi="仿宋_GB2312" w:cs="仿宋_GB2312" w:hint="eastAsia"/>
          <w:color w:val="000000"/>
          <w:sz w:val="32"/>
          <w:szCs w:val="32"/>
        </w:rPr>
      </w:pPr>
      <w:r>
        <w:rPr>
          <w:rFonts w:hAnsi="仿宋_GB2312" w:cs="仿宋_GB2312" w:hint="eastAsia"/>
          <w:color w:val="000000"/>
          <w:sz w:val="32"/>
          <w:szCs w:val="32"/>
        </w:rPr>
        <w:t>各市律师协会，区直各律师事务所、公职、公司律师办公室：</w:t>
      </w:r>
    </w:p>
    <w:p w:rsidR="002B59BE" w:rsidRDefault="002B59BE" w:rsidP="002B59BE">
      <w:pPr>
        <w:ind w:firstLineChars="200" w:firstLine="640"/>
        <w:rPr>
          <w:rFonts w:hAnsi="仿宋_GB2312" w:cs="仿宋_GB2312" w:hint="eastAsia"/>
          <w:color w:val="000000"/>
          <w:sz w:val="32"/>
          <w:szCs w:val="32"/>
        </w:rPr>
      </w:pPr>
      <w:r>
        <w:rPr>
          <w:rFonts w:hAnsi="仿宋_GB2312" w:cs="仿宋_GB2312" w:hint="eastAsia"/>
          <w:sz w:val="32"/>
          <w:szCs w:val="32"/>
        </w:rPr>
        <w:t>根据广西律师协会2018年工作计划，经2018年9月7日第九届广西律师协会会长办公会第8次会议审议，</w:t>
      </w:r>
      <w:r>
        <w:rPr>
          <w:rFonts w:hAnsi="仿宋_GB2312" w:cs="仿宋_GB2312" w:hint="eastAsia"/>
          <w:color w:val="000000"/>
          <w:sz w:val="32"/>
          <w:szCs w:val="32"/>
        </w:rPr>
        <w:t>决定于2018年11月下旬举办第二届广西律师运动会。现将有关事项通知如下：</w:t>
      </w:r>
    </w:p>
    <w:p w:rsidR="002B59BE" w:rsidRDefault="002B59BE" w:rsidP="002B59BE">
      <w:pPr>
        <w:ind w:firstLineChars="200" w:firstLine="640"/>
        <w:rPr>
          <w:rFonts w:ascii="黑体" w:eastAsia="黑体" w:hAnsi="黑体" w:cs="黑体" w:hint="eastAsia"/>
          <w:sz w:val="32"/>
          <w:szCs w:val="32"/>
        </w:rPr>
      </w:pPr>
      <w:r>
        <w:rPr>
          <w:rFonts w:ascii="黑体" w:eastAsia="黑体" w:hAnsi="黑体" w:cs="黑体" w:hint="eastAsia"/>
          <w:sz w:val="32"/>
          <w:szCs w:val="32"/>
        </w:rPr>
        <w:t>一、指导思想</w:t>
      </w:r>
    </w:p>
    <w:p w:rsidR="002B59BE" w:rsidRDefault="002B59BE" w:rsidP="002B59BE">
      <w:pPr>
        <w:ind w:firstLineChars="200" w:firstLine="640"/>
        <w:rPr>
          <w:rFonts w:ascii="黑体" w:eastAsia="黑体" w:hAnsi="黑体" w:cs="黑体" w:hint="eastAsia"/>
          <w:sz w:val="32"/>
          <w:szCs w:val="32"/>
        </w:rPr>
      </w:pPr>
      <w:r>
        <w:rPr>
          <w:rFonts w:ascii="仿宋" w:eastAsia="仿宋" w:hAnsi="仿宋" w:cs="仿宋" w:hint="eastAsia"/>
          <w:sz w:val="32"/>
          <w:szCs w:val="32"/>
          <w:lang w:bidi="ar"/>
        </w:rPr>
        <w:t>坚持以习近平新时代中国特色社会主义思想为指导，贯彻落实《全民健身条例》，大力弘扬集体主义和拼搏进取精神，强化社会主义精神文明和核心价值观，培育广大律师拼搏、团结、积极、向上的精神风貌，提升我区律师队伍凝聚力和向心力，促进全区律师队伍以良好的精神状态、饱满的工作热情投入到为广西经济社会发展提供全方位法律服务的各项事业中，为扎实推进富民兴桂事业、奋力谱写新时代广西发展新篇章做出新的贡献，以优异成绩迎接改革开放40周年和广西壮族自治区成立60周年。</w:t>
      </w:r>
    </w:p>
    <w:p w:rsidR="002B59BE" w:rsidRDefault="002B59BE" w:rsidP="002B59BE">
      <w:pPr>
        <w:ind w:firstLineChars="196" w:firstLine="627"/>
        <w:rPr>
          <w:rFonts w:ascii="黑体" w:eastAsia="黑体" w:hAnsi="宋体" w:hint="eastAsia"/>
          <w:bCs/>
          <w:sz w:val="32"/>
          <w:szCs w:val="32"/>
        </w:rPr>
      </w:pPr>
      <w:r>
        <w:rPr>
          <w:rFonts w:ascii="黑体" w:eastAsia="黑体" w:hAnsi="宋体" w:hint="eastAsia"/>
          <w:bCs/>
          <w:sz w:val="32"/>
          <w:szCs w:val="32"/>
        </w:rPr>
        <w:lastRenderedPageBreak/>
        <w:t>二、时间及地点</w:t>
      </w:r>
    </w:p>
    <w:p w:rsidR="002B59BE" w:rsidRDefault="002B59BE" w:rsidP="002B59BE">
      <w:pPr>
        <w:ind w:firstLineChars="196" w:firstLine="627"/>
        <w:rPr>
          <w:rFonts w:hAnsi="宋体" w:hint="eastAsia"/>
          <w:bCs/>
          <w:sz w:val="32"/>
          <w:szCs w:val="32"/>
        </w:rPr>
      </w:pPr>
      <w:r>
        <w:rPr>
          <w:rFonts w:ascii="楷体" w:eastAsia="楷体" w:hAnsi="楷体" w:cs="楷体" w:hint="eastAsia"/>
          <w:bCs/>
          <w:sz w:val="32"/>
          <w:szCs w:val="32"/>
        </w:rPr>
        <w:t>（一）比赛时间：</w:t>
      </w:r>
      <w:r>
        <w:rPr>
          <w:rFonts w:hAnsi="宋体" w:hint="eastAsia"/>
          <w:bCs/>
          <w:sz w:val="32"/>
          <w:szCs w:val="32"/>
        </w:rPr>
        <w:t>2018年11月下旬（具体时间另行通知），赛程2天。</w:t>
      </w:r>
    </w:p>
    <w:p w:rsidR="002B59BE" w:rsidRDefault="002B59BE" w:rsidP="002B59BE">
      <w:pPr>
        <w:ind w:firstLineChars="196" w:firstLine="627"/>
        <w:rPr>
          <w:rFonts w:eastAsia="仿宋" w:hAnsi="宋体" w:hint="eastAsia"/>
          <w:color w:val="000000"/>
          <w:sz w:val="32"/>
          <w:szCs w:val="32"/>
        </w:rPr>
      </w:pPr>
      <w:r>
        <w:rPr>
          <w:rFonts w:ascii="楷体" w:eastAsia="楷体" w:hAnsi="楷体" w:cs="楷体" w:hint="eastAsia"/>
          <w:bCs/>
          <w:sz w:val="32"/>
          <w:szCs w:val="32"/>
        </w:rPr>
        <w:t>（二）比赛地点：</w:t>
      </w:r>
      <w:r>
        <w:rPr>
          <w:rFonts w:ascii="仿宋" w:eastAsia="仿宋" w:hAnsi="仿宋" w:cs="仿宋" w:hint="eastAsia"/>
          <w:bCs/>
          <w:sz w:val="32"/>
          <w:szCs w:val="32"/>
        </w:rPr>
        <w:t>南宁市体育场（桃源路62号）。</w:t>
      </w:r>
    </w:p>
    <w:p w:rsidR="002B59BE" w:rsidRDefault="002B59BE" w:rsidP="002B59BE">
      <w:pPr>
        <w:widowControl w:val="0"/>
        <w:spacing w:line="540" w:lineRule="exact"/>
        <w:ind w:left="645"/>
        <w:jc w:val="both"/>
        <w:rPr>
          <w:rFonts w:ascii="黑体" w:eastAsia="黑体" w:hAnsi="黑体" w:cs="仿宋_GB2312" w:hint="eastAsia"/>
          <w:bCs/>
          <w:sz w:val="32"/>
          <w:szCs w:val="32"/>
        </w:rPr>
      </w:pPr>
      <w:r>
        <w:rPr>
          <w:rFonts w:ascii="黑体" w:eastAsia="黑体" w:hAnsi="黑体" w:cs="仿宋_GB2312" w:hint="eastAsia"/>
          <w:bCs/>
          <w:sz w:val="32"/>
          <w:szCs w:val="32"/>
        </w:rPr>
        <w:t>三、竞赛项目</w:t>
      </w:r>
    </w:p>
    <w:p w:rsidR="002B59BE" w:rsidRDefault="002B59BE" w:rsidP="002B59BE">
      <w:pPr>
        <w:ind w:firstLineChars="200" w:firstLine="640"/>
        <w:rPr>
          <w:rFonts w:ascii="仿宋" w:eastAsia="仿宋" w:hAnsi="仿宋" w:cs="仿宋" w:hint="eastAsia"/>
          <w:sz w:val="32"/>
          <w:szCs w:val="32"/>
        </w:rPr>
      </w:pPr>
      <w:r>
        <w:rPr>
          <w:rFonts w:hint="eastAsia"/>
          <w:sz w:val="32"/>
          <w:szCs w:val="32"/>
        </w:rPr>
        <w:t>竞赛项目共设3项：气排球、羽毛球、</w:t>
      </w:r>
      <w:r>
        <w:rPr>
          <w:rFonts w:ascii="仿宋" w:eastAsia="仿宋" w:hAnsi="仿宋" w:cs="仿宋" w:hint="eastAsia"/>
          <w:sz w:val="32"/>
          <w:szCs w:val="32"/>
        </w:rPr>
        <w:t>拔河。</w:t>
      </w:r>
    </w:p>
    <w:p w:rsidR="002B59BE" w:rsidRDefault="002B59BE" w:rsidP="002B59BE">
      <w:pPr>
        <w:ind w:firstLineChars="200" w:firstLine="640"/>
        <w:rPr>
          <w:rFonts w:ascii="黑体" w:eastAsia="黑体" w:hAnsi="黑体" w:cs="黑体" w:hint="eastAsia"/>
          <w:sz w:val="32"/>
          <w:szCs w:val="32"/>
        </w:rPr>
      </w:pPr>
      <w:r>
        <w:rPr>
          <w:rFonts w:ascii="黑体" w:eastAsia="黑体" w:hAnsi="黑体" w:cs="黑体" w:hint="eastAsia"/>
          <w:sz w:val="32"/>
          <w:szCs w:val="32"/>
        </w:rPr>
        <w:t>四、工作要求</w:t>
      </w:r>
    </w:p>
    <w:p w:rsidR="002B59BE" w:rsidRDefault="002B59BE" w:rsidP="002B59BE">
      <w:pPr>
        <w:ind w:left="640"/>
        <w:rPr>
          <w:rFonts w:ascii="仿宋" w:eastAsia="仿宋" w:hAnsi="仿宋" w:cs="仿宋" w:hint="eastAsia"/>
          <w:sz w:val="32"/>
          <w:szCs w:val="32"/>
        </w:rPr>
      </w:pPr>
      <w:r>
        <w:rPr>
          <w:rFonts w:ascii="楷体" w:eastAsia="楷体" w:hAnsi="楷体" w:cs="楷体" w:hint="eastAsia"/>
          <w:sz w:val="32"/>
          <w:szCs w:val="32"/>
        </w:rPr>
        <w:t>（一）提高认识，加强领导。</w:t>
      </w:r>
      <w:r>
        <w:rPr>
          <w:rFonts w:ascii="仿宋" w:eastAsia="仿宋" w:hAnsi="仿宋" w:cs="仿宋" w:hint="eastAsia"/>
          <w:sz w:val="32"/>
          <w:szCs w:val="32"/>
        </w:rPr>
        <w:t>各市律师协会领导要高度重视，</w:t>
      </w:r>
    </w:p>
    <w:p w:rsidR="002B59BE" w:rsidRDefault="002B59BE" w:rsidP="002B59BE">
      <w:pPr>
        <w:rPr>
          <w:rFonts w:ascii="仿宋" w:eastAsia="仿宋" w:hAnsi="仿宋" w:cs="仿宋" w:hint="eastAsia"/>
          <w:sz w:val="32"/>
          <w:szCs w:val="32"/>
        </w:rPr>
      </w:pPr>
      <w:r>
        <w:rPr>
          <w:rFonts w:ascii="仿宋" w:eastAsia="仿宋" w:hAnsi="仿宋" w:cs="仿宋" w:hint="eastAsia"/>
          <w:sz w:val="32"/>
          <w:szCs w:val="32"/>
        </w:rPr>
        <w:t>充分认识举办本届运动会的重要意义，加强领导，认真组织，积极参与。各市需安排一名副会长以上职务的律协领导担任领队。</w:t>
      </w:r>
    </w:p>
    <w:p w:rsidR="002B59BE" w:rsidRDefault="002B59BE" w:rsidP="002B59BE">
      <w:pPr>
        <w:ind w:firstLineChars="200" w:firstLine="640"/>
        <w:rPr>
          <w:rFonts w:ascii="仿宋" w:eastAsia="仿宋" w:hAnsi="仿宋" w:cs="仿宋" w:hint="eastAsia"/>
          <w:color w:val="000000"/>
          <w:sz w:val="32"/>
          <w:szCs w:val="32"/>
        </w:rPr>
      </w:pPr>
      <w:r>
        <w:rPr>
          <w:rFonts w:ascii="楷体" w:eastAsia="楷体" w:hAnsi="楷体" w:cs="楷体" w:hint="eastAsia"/>
          <w:sz w:val="32"/>
          <w:szCs w:val="32"/>
        </w:rPr>
        <w:t>（二）统筹安排，全面动员。</w:t>
      </w:r>
      <w:r>
        <w:rPr>
          <w:rFonts w:ascii="仿宋" w:eastAsia="仿宋" w:hAnsi="仿宋" w:cs="仿宋" w:hint="eastAsia"/>
          <w:sz w:val="32"/>
          <w:szCs w:val="32"/>
        </w:rPr>
        <w:t>统筹安排工作和赛事，广泛发动律师报名参加比赛，围绕“</w:t>
      </w:r>
      <w:r>
        <w:rPr>
          <w:rFonts w:ascii="仿宋" w:eastAsia="仿宋" w:hAnsi="仿宋" w:cs="仿宋" w:hint="eastAsia"/>
          <w:sz w:val="32"/>
          <w:szCs w:val="32"/>
          <w:lang w:bidi="ar"/>
        </w:rPr>
        <w:t>增强律协凝聚力，展现律师新风貌”主题，激发广大律师开拓进取、干事创业的工作热情，增强律师的凝聚力和战斗力。</w:t>
      </w:r>
    </w:p>
    <w:p w:rsidR="002B59BE" w:rsidRDefault="002B59BE" w:rsidP="002B59BE">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（三）严格执行中央八项规定精神。</w:t>
      </w:r>
      <w:r>
        <w:rPr>
          <w:rFonts w:ascii="仿宋" w:eastAsia="仿宋" w:hAnsi="仿宋" w:cs="仿宋" w:hint="eastAsia"/>
          <w:sz w:val="32"/>
          <w:szCs w:val="32"/>
        </w:rPr>
        <w:t>不铺张浪费，</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借机滥发财物，不购买名牌运动服装。</w:t>
      </w:r>
    </w:p>
    <w:p w:rsidR="002B59BE" w:rsidRDefault="002B59BE" w:rsidP="002B59BE">
      <w:pPr>
        <w:ind w:firstLine="630"/>
        <w:rPr>
          <w:rFonts w:ascii="黑体" w:eastAsia="黑体" w:hAnsi="黑体" w:cs="黑体" w:hint="eastAsia"/>
          <w:sz w:val="32"/>
          <w:szCs w:val="32"/>
        </w:rPr>
      </w:pPr>
      <w:r>
        <w:rPr>
          <w:rFonts w:ascii="黑体" w:eastAsia="黑体" w:hAnsi="黑体" w:cs="黑体" w:hint="eastAsia"/>
          <w:sz w:val="32"/>
          <w:szCs w:val="32"/>
        </w:rPr>
        <w:t>五、其他事项</w:t>
      </w:r>
    </w:p>
    <w:p w:rsidR="002B59BE" w:rsidRDefault="002B59BE" w:rsidP="002B59BE">
      <w:pPr>
        <w:ind w:firstLineChars="200" w:firstLine="640"/>
        <w:rPr>
          <w:rFonts w:hint="eastAsia"/>
          <w:sz w:val="32"/>
          <w:szCs w:val="32"/>
        </w:rPr>
      </w:pPr>
      <w:r>
        <w:rPr>
          <w:rFonts w:ascii="楷体" w:eastAsia="楷体" w:hAnsi="楷体" w:cs="楷体" w:hint="eastAsia"/>
          <w:sz w:val="32"/>
          <w:szCs w:val="32"/>
        </w:rPr>
        <w:t>（一）运动员项目选择。</w:t>
      </w:r>
      <w:r>
        <w:rPr>
          <w:rFonts w:hint="eastAsia"/>
          <w:sz w:val="32"/>
          <w:szCs w:val="32"/>
        </w:rPr>
        <w:t>每名运动员只能代表一个单位参加比赛，每名运动员最多可以参加两个项目，如同</w:t>
      </w:r>
      <w:proofErr w:type="gramStart"/>
      <w:r>
        <w:rPr>
          <w:rFonts w:hint="eastAsia"/>
          <w:sz w:val="32"/>
          <w:szCs w:val="32"/>
        </w:rPr>
        <w:t>一</w:t>
      </w:r>
      <w:proofErr w:type="gramEnd"/>
      <w:r>
        <w:rPr>
          <w:rFonts w:hint="eastAsia"/>
          <w:sz w:val="32"/>
          <w:szCs w:val="32"/>
        </w:rPr>
        <w:lastRenderedPageBreak/>
        <w:t>运动员因兼项发生比赛时间冲突时，由各代表队自行负责。</w:t>
      </w:r>
    </w:p>
    <w:p w:rsidR="002B59BE" w:rsidRDefault="002B59BE" w:rsidP="002B59BE">
      <w:pPr>
        <w:ind w:firstLineChars="50" w:firstLine="160"/>
        <w:rPr>
          <w:rFonts w:hint="eastAsia"/>
          <w:sz w:val="32"/>
          <w:szCs w:val="32"/>
        </w:rPr>
      </w:pPr>
      <w:r>
        <w:rPr>
          <w:rFonts w:hint="eastAsia"/>
          <w:sz w:val="32"/>
          <w:szCs w:val="32"/>
        </w:rPr>
        <w:t xml:space="preserve">   </w:t>
      </w:r>
      <w:r>
        <w:rPr>
          <w:rFonts w:ascii="楷体" w:eastAsia="楷体" w:hAnsi="楷体" w:cs="楷体" w:hint="eastAsia"/>
          <w:sz w:val="32"/>
          <w:szCs w:val="32"/>
        </w:rPr>
        <w:t>（二）运动员资格要求。</w:t>
      </w:r>
      <w:r>
        <w:rPr>
          <w:rFonts w:hint="eastAsia"/>
          <w:sz w:val="32"/>
          <w:szCs w:val="32"/>
        </w:rPr>
        <w:t>运动员比赛期间须携带参赛证（律师提供律师证、实习人员提供实习证），以备核验。对在比赛中出现运动员资格弄虚作假、冒名顶替的，一经查实，将取消其比赛资格，同时取消其所在代表队该项目的比赛成绩和名次，并在全区予以通报批评。</w:t>
      </w:r>
    </w:p>
    <w:p w:rsidR="002B59BE" w:rsidRDefault="002B59BE" w:rsidP="002B59BE">
      <w:pPr>
        <w:ind w:firstLineChars="50" w:firstLine="160"/>
        <w:rPr>
          <w:rFonts w:hint="eastAsia"/>
          <w:sz w:val="32"/>
          <w:szCs w:val="32"/>
        </w:rPr>
      </w:pPr>
      <w:r>
        <w:rPr>
          <w:rFonts w:hint="eastAsia"/>
          <w:sz w:val="32"/>
          <w:szCs w:val="32"/>
        </w:rPr>
        <w:t xml:space="preserve">  </w:t>
      </w:r>
      <w:r>
        <w:rPr>
          <w:rFonts w:ascii="楷体" w:eastAsia="楷体" w:hAnsi="楷体" w:cs="楷体" w:hint="eastAsia"/>
          <w:sz w:val="32"/>
          <w:szCs w:val="32"/>
        </w:rPr>
        <w:t>（三）运动员身体条件保障。</w:t>
      </w:r>
      <w:r>
        <w:rPr>
          <w:rFonts w:hint="eastAsia"/>
          <w:sz w:val="32"/>
          <w:szCs w:val="32"/>
        </w:rPr>
        <w:t>运动员必须是身体健康、适宜参加体育竞赛人员，因个人身体原因出现</w:t>
      </w:r>
      <w:proofErr w:type="gramStart"/>
      <w:r>
        <w:rPr>
          <w:rFonts w:hint="eastAsia"/>
          <w:sz w:val="32"/>
          <w:szCs w:val="32"/>
        </w:rPr>
        <w:t>意外由</w:t>
      </w:r>
      <w:proofErr w:type="gramEnd"/>
      <w:r>
        <w:rPr>
          <w:rFonts w:hint="eastAsia"/>
          <w:sz w:val="32"/>
          <w:szCs w:val="32"/>
        </w:rPr>
        <w:t>本人所在律师协会负责。广西律师协会统一为全体运动员购买比赛期间的人身意外伤害保险。</w:t>
      </w:r>
    </w:p>
    <w:p w:rsidR="002B59BE" w:rsidRDefault="002B59BE" w:rsidP="002B59BE">
      <w:pPr>
        <w:ind w:firstLineChars="50" w:firstLine="160"/>
        <w:rPr>
          <w:rFonts w:ascii="仿宋" w:eastAsia="仿宋" w:hAnsi="仿宋" w:cs="仿宋" w:hint="eastAsia"/>
          <w:sz w:val="32"/>
          <w:szCs w:val="32"/>
        </w:rPr>
      </w:pPr>
      <w:r>
        <w:rPr>
          <w:rFonts w:hint="eastAsia"/>
          <w:sz w:val="32"/>
          <w:szCs w:val="32"/>
        </w:rPr>
        <w:t xml:space="preserve">  </w:t>
      </w:r>
      <w:r>
        <w:rPr>
          <w:rFonts w:ascii="楷体" w:eastAsia="楷体" w:hAnsi="楷体" w:cs="楷体" w:hint="eastAsia"/>
          <w:sz w:val="32"/>
          <w:szCs w:val="32"/>
        </w:rPr>
        <w:t>（四）开幕式及参加人员。</w:t>
      </w:r>
      <w:r>
        <w:rPr>
          <w:rFonts w:ascii="仿宋" w:eastAsia="仿宋" w:hAnsi="仿宋" w:cs="仿宋" w:hint="eastAsia"/>
          <w:sz w:val="32"/>
          <w:szCs w:val="32"/>
        </w:rPr>
        <w:t>开幕式于运动会举办当天上午举行，要求各代表队组织全体</w:t>
      </w:r>
      <w:proofErr w:type="gramStart"/>
      <w:r>
        <w:rPr>
          <w:rFonts w:ascii="仿宋" w:eastAsia="仿宋" w:hAnsi="仿宋" w:cs="仿宋" w:hint="eastAsia"/>
          <w:sz w:val="32"/>
          <w:szCs w:val="32"/>
        </w:rPr>
        <w:t>队员着</w:t>
      </w:r>
      <w:proofErr w:type="gramEnd"/>
      <w:r>
        <w:rPr>
          <w:rFonts w:ascii="仿宋" w:eastAsia="仿宋" w:hAnsi="仿宋" w:cs="仿宋" w:hint="eastAsia"/>
          <w:sz w:val="32"/>
          <w:szCs w:val="32"/>
        </w:rPr>
        <w:t>统一服装参加（具体事宜另行通知）。</w:t>
      </w:r>
    </w:p>
    <w:p w:rsidR="002B59BE" w:rsidRDefault="002B59BE" w:rsidP="002B59BE">
      <w:pPr>
        <w:ind w:firstLineChars="50" w:firstLine="160"/>
        <w:rPr>
          <w:rFonts w:ascii="仿宋" w:eastAsia="仿宋" w:hAnsi="仿宋" w:cs="仿宋" w:hint="eastAsia"/>
          <w:sz w:val="32"/>
          <w:szCs w:val="32"/>
        </w:rPr>
      </w:pPr>
      <w:r>
        <w:rPr>
          <w:rFonts w:hint="eastAsia"/>
          <w:sz w:val="32"/>
          <w:szCs w:val="32"/>
        </w:rPr>
        <w:t xml:space="preserve">  </w:t>
      </w:r>
      <w:r>
        <w:rPr>
          <w:rFonts w:ascii="楷体" w:eastAsia="楷体" w:hAnsi="楷体" w:cs="楷体" w:hint="eastAsia"/>
          <w:sz w:val="32"/>
          <w:szCs w:val="32"/>
        </w:rPr>
        <w:t>（五）按要求报送有关材料。</w:t>
      </w:r>
      <w:r>
        <w:rPr>
          <w:rFonts w:ascii="仿宋" w:eastAsia="仿宋" w:hAnsi="仿宋" w:cs="仿宋" w:hint="eastAsia"/>
          <w:sz w:val="32"/>
          <w:szCs w:val="32"/>
        </w:rPr>
        <w:t>请各市律师协会于2018年10月31日前把参赛项目报名材料报送至广西律师协会秘书处会员部（具体报名办法详见附件2《第二届广西律师运动会竞赛规程总则》）。</w:t>
      </w:r>
    </w:p>
    <w:p w:rsidR="002B59BE" w:rsidRDefault="002B59BE" w:rsidP="002B59BE">
      <w:pPr>
        <w:ind w:firstLineChars="50" w:firstLine="160"/>
        <w:rPr>
          <w:rFonts w:ascii="楷体" w:eastAsia="楷体" w:hAnsi="楷体" w:cs="楷体" w:hint="eastAsia"/>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（六）比赛费用。</w:t>
      </w:r>
    </w:p>
    <w:p w:rsidR="002B59BE" w:rsidRDefault="002B59BE" w:rsidP="002B59BE">
      <w:pPr>
        <w:widowControl w:val="0"/>
        <w:spacing w:line="54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1．参赛人员的交通、伙食费用由所在代表队负担。</w:t>
      </w:r>
    </w:p>
    <w:p w:rsidR="002B59BE" w:rsidRDefault="002B59BE" w:rsidP="002B59BE">
      <w:pPr>
        <w:widowControl w:val="0"/>
        <w:spacing w:line="54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2．广西律师协会负责安排</w:t>
      </w:r>
      <w:proofErr w:type="gramStart"/>
      <w:r>
        <w:rPr>
          <w:rFonts w:ascii="仿宋" w:eastAsia="仿宋" w:hAnsi="仿宋" w:cs="仿宋" w:hint="eastAsia"/>
          <w:sz w:val="32"/>
          <w:szCs w:val="32"/>
        </w:rPr>
        <w:t>邕</w:t>
      </w:r>
      <w:proofErr w:type="gramEnd"/>
      <w:r>
        <w:rPr>
          <w:rFonts w:ascii="仿宋" w:eastAsia="仿宋" w:hAnsi="仿宋" w:cs="仿宋" w:hint="eastAsia"/>
          <w:sz w:val="32"/>
          <w:szCs w:val="32"/>
        </w:rPr>
        <w:t>外各代表队的住宿（</w:t>
      </w:r>
      <w:proofErr w:type="gramStart"/>
      <w:r>
        <w:rPr>
          <w:rFonts w:ascii="仿宋" w:eastAsia="仿宋" w:hAnsi="仿宋" w:cs="仿宋" w:hint="eastAsia"/>
          <w:sz w:val="32"/>
          <w:szCs w:val="32"/>
        </w:rPr>
        <w:t>标准双</w:t>
      </w:r>
      <w:proofErr w:type="gramEnd"/>
      <w:r>
        <w:rPr>
          <w:rFonts w:ascii="仿宋" w:eastAsia="仿宋" w:hAnsi="仿宋" w:cs="仿宋" w:hint="eastAsia"/>
          <w:sz w:val="32"/>
          <w:szCs w:val="32"/>
        </w:rPr>
        <w:t>人间，不超过30人），超出标准和人数的费用由所在代表队</w:t>
      </w:r>
      <w:r>
        <w:rPr>
          <w:rFonts w:ascii="仿宋" w:eastAsia="仿宋" w:hAnsi="仿宋" w:cs="仿宋" w:hint="eastAsia"/>
          <w:sz w:val="32"/>
          <w:szCs w:val="32"/>
        </w:rPr>
        <w:lastRenderedPageBreak/>
        <w:t>自行承担。</w:t>
      </w:r>
    </w:p>
    <w:p w:rsidR="002B59BE" w:rsidRDefault="002B59BE" w:rsidP="002B59BE">
      <w:pPr>
        <w:spacing w:line="540" w:lineRule="exact"/>
        <w:ind w:firstLineChars="200" w:firstLine="640"/>
        <w:jc w:val="both"/>
        <w:rPr>
          <w:rFonts w:hint="eastAsia"/>
          <w:sz w:val="32"/>
          <w:szCs w:val="32"/>
        </w:rPr>
      </w:pPr>
      <w:r>
        <w:rPr>
          <w:rFonts w:ascii="仿宋" w:eastAsia="仿宋" w:hAnsi="仿宋" w:cs="仿宋" w:hint="eastAsia"/>
          <w:sz w:val="32"/>
          <w:szCs w:val="32"/>
        </w:rPr>
        <w:t>3. 除南宁、柳州、桂林市律师协会外，广西律师协会向其他11个市律师协会各拨付1万元行业互助资金作为本次运动会筹备费用。</w:t>
      </w:r>
    </w:p>
    <w:p w:rsidR="002B59BE" w:rsidRDefault="002B59BE" w:rsidP="002B59BE">
      <w:pPr>
        <w:spacing w:line="560" w:lineRule="atLeast"/>
        <w:ind w:firstLine="645"/>
        <w:rPr>
          <w:rFonts w:hint="eastAsia"/>
          <w:sz w:val="32"/>
        </w:rPr>
      </w:pPr>
      <w:r>
        <w:rPr>
          <w:rFonts w:ascii="仿宋" w:eastAsia="仿宋" w:hAnsi="仿宋" w:cs="仿宋" w:hint="eastAsia"/>
          <w:sz w:val="32"/>
          <w:szCs w:val="32"/>
        </w:rPr>
        <w:t>其它未尽事宜，请联系广西律师协会秘书处会员部曾文海、徐柳萍、李丽妮，联系电话：0771—5871960、5849110，报名材料邮寄地址：南宁市民族大道93号新兴大厦A座24层，邮政编码：530022。</w:t>
      </w:r>
      <w:r>
        <w:rPr>
          <w:rFonts w:hint="eastAsia"/>
          <w:sz w:val="32"/>
        </w:rPr>
        <w:t xml:space="preserve"> </w:t>
      </w:r>
    </w:p>
    <w:p w:rsidR="002B59BE" w:rsidRDefault="002B59BE" w:rsidP="002B59BE">
      <w:pPr>
        <w:ind w:right="640"/>
        <w:rPr>
          <w:rFonts w:ascii="仿宋" w:eastAsia="仿宋" w:hAnsi="仿宋" w:cs="仿宋" w:hint="eastAsia"/>
          <w:sz w:val="32"/>
          <w:szCs w:val="32"/>
        </w:rPr>
      </w:pPr>
    </w:p>
    <w:p w:rsidR="002B59BE" w:rsidRDefault="002B59BE" w:rsidP="002B59BE">
      <w:pPr>
        <w:ind w:right="640"/>
        <w:rPr>
          <w:rFonts w:ascii="仿宋" w:eastAsia="仿宋" w:hAnsi="仿宋" w:cs="仿宋" w:hint="eastAsia"/>
          <w:sz w:val="32"/>
          <w:szCs w:val="32"/>
        </w:rPr>
      </w:pPr>
    </w:p>
    <w:p w:rsidR="002B59BE" w:rsidRDefault="002B59BE" w:rsidP="002B59BE">
      <w:pPr>
        <w:ind w:right="640"/>
        <w:rPr>
          <w:rFonts w:ascii="仿宋" w:eastAsia="仿宋" w:hAnsi="仿宋" w:cs="仿宋" w:hint="eastAsia"/>
          <w:sz w:val="32"/>
          <w:szCs w:val="32"/>
        </w:rPr>
      </w:pPr>
    </w:p>
    <w:p w:rsidR="002B59BE" w:rsidRDefault="002B59BE" w:rsidP="002B59BE">
      <w:pPr>
        <w:ind w:right="640"/>
        <w:rPr>
          <w:rFonts w:ascii="仿宋" w:eastAsia="仿宋" w:hAnsi="仿宋" w:cs="仿宋" w:hint="eastAsia"/>
          <w:sz w:val="32"/>
          <w:szCs w:val="32"/>
        </w:rPr>
      </w:pPr>
    </w:p>
    <w:p w:rsidR="002B59BE" w:rsidRDefault="002B59BE" w:rsidP="002B59BE">
      <w:pPr>
        <w:rPr>
          <w:rFonts w:ascii="黑体" w:eastAsia="黑体" w:hAnsi="黑体" w:cs="黑体" w:hint="eastAsia"/>
          <w:sz w:val="32"/>
        </w:rPr>
      </w:pPr>
    </w:p>
    <w:p w:rsidR="002B59BE" w:rsidRDefault="002B59BE" w:rsidP="002B59BE">
      <w:pPr>
        <w:ind w:firstLineChars="1400" w:firstLine="4480"/>
        <w:rPr>
          <w:rFonts w:hint="eastAsia"/>
          <w:sz w:val="32"/>
        </w:rPr>
      </w:pPr>
      <w:r>
        <w:rPr>
          <w:rFonts w:hint="eastAsia"/>
          <w:sz w:val="32"/>
        </w:rPr>
        <w:t>广西壮族自治区律师协会</w:t>
      </w:r>
    </w:p>
    <w:p w:rsidR="002B59BE" w:rsidRDefault="002B59BE" w:rsidP="002B59BE">
      <w:pPr>
        <w:ind w:firstLineChars="1600" w:firstLine="5120"/>
        <w:rPr>
          <w:rFonts w:ascii="黑体" w:eastAsia="黑体" w:hint="eastAsia"/>
          <w:sz w:val="32"/>
        </w:rPr>
      </w:pPr>
      <w:r>
        <w:rPr>
          <w:rFonts w:hint="eastAsia"/>
          <w:sz w:val="32"/>
        </w:rPr>
        <w:t>2018年9月20日</w:t>
      </w:r>
    </w:p>
    <w:p w:rsidR="002B59BE" w:rsidRDefault="002B59BE" w:rsidP="002B59BE">
      <w:pPr>
        <w:rPr>
          <w:rFonts w:ascii="黑体" w:eastAsia="黑体" w:hAnsi="黑体" w:cs="黑体" w:hint="eastAsia"/>
          <w:sz w:val="32"/>
        </w:rPr>
      </w:pPr>
    </w:p>
    <w:p w:rsidR="002B59BE" w:rsidRDefault="002B59BE" w:rsidP="002B59BE">
      <w:pPr>
        <w:rPr>
          <w:rFonts w:ascii="黑体" w:eastAsia="黑体" w:hAnsi="黑体" w:cs="黑体" w:hint="eastAsia"/>
          <w:sz w:val="32"/>
        </w:rPr>
      </w:pPr>
    </w:p>
    <w:p w:rsidR="002B59BE" w:rsidRDefault="002B59BE" w:rsidP="002B59BE">
      <w:pPr>
        <w:tabs>
          <w:tab w:val="left" w:pos="6870"/>
        </w:tabs>
        <w:rPr>
          <w:rFonts w:ascii="宋体" w:eastAsia="宋体" w:hAnsi="宋体" w:hint="eastAsia"/>
          <w:sz w:val="32"/>
        </w:rPr>
      </w:pPr>
      <w:r>
        <w:rPr>
          <w:rFonts w:ascii="黑体" w:eastAsia="黑体"/>
          <w:noProof/>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375285</wp:posOffset>
                </wp:positionV>
                <wp:extent cx="5279390" cy="635"/>
                <wp:effectExtent l="6985" t="10160" r="952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8921B"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9.55pt" to="42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">
                <v:fill o:detectmouseclick="t"/>
              </v:line>
            </w:pict>
          </mc:Fallback>
        </mc:AlternateContent>
      </w:r>
      <w:r>
        <w:rPr>
          <w:rFonts w:ascii="宋体" w:eastAsia="宋体" w:hAnsi="宋体"/>
          <w:sz w:val="32"/>
        </w:rPr>
        <w:tab/>
      </w:r>
    </w:p>
    <w:p w:rsidR="002B59BE" w:rsidRDefault="002B59BE" w:rsidP="002B59BE">
      <w:pPr>
        <w:ind w:firstLineChars="100" w:firstLine="280"/>
        <w:rPr>
          <w:rFonts w:ascii="仿宋" w:eastAsia="仿宋" w:hAnsi="仿宋" w:cs="仿宋" w:hint="eastAsia"/>
          <w:sz w:val="28"/>
          <w:szCs w:val="28"/>
        </w:rPr>
      </w:pPr>
      <w:r>
        <w:rPr>
          <w:rFonts w:ascii="仿宋" w:eastAsia="仿宋" w:hAnsi="仿宋" w:cs="仿宋" w:hint="eastAsia"/>
          <w:sz w:val="28"/>
          <w:szCs w:val="28"/>
        </w:rPr>
        <w:t>报送：司法厅领导，广西律师协会会长、副会长。</w:t>
      </w:r>
    </w:p>
    <w:p w:rsidR="002B59BE" w:rsidRDefault="002B59BE" w:rsidP="002B59BE">
      <w:pPr>
        <w:ind w:firstLineChars="100" w:firstLine="280"/>
        <w:rPr>
          <w:rFonts w:ascii="仿宋" w:eastAsia="仿宋" w:hAnsi="仿宋" w:cs="仿宋" w:hint="eastAsia"/>
          <w:sz w:val="28"/>
          <w:szCs w:val="28"/>
        </w:rPr>
      </w:pPr>
      <w:r>
        <w:rPr>
          <w:rFonts w:ascii="仿宋" w:eastAsia="仿宋" w:hAnsi="仿宋" w:cs="仿宋"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358775</wp:posOffset>
                </wp:positionV>
                <wp:extent cx="5260340" cy="11430"/>
                <wp:effectExtent l="12700" t="11430" r="13335"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1143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AD4F4"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8.25pt" to="418.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">
                <v:fill o:detectmouseclick="t"/>
              </v:line>
            </w:pict>
          </mc:Fallback>
        </mc:AlternateContent>
      </w:r>
      <w:r>
        <w:rPr>
          <w:rFonts w:ascii="仿宋" w:eastAsia="仿宋" w:hAnsi="仿宋" w:cs="仿宋" w:hint="eastAsia"/>
          <w:sz w:val="28"/>
          <w:szCs w:val="28"/>
        </w:rPr>
        <w:t>抄送：司法厅律师公证管理处</w:t>
      </w:r>
      <w:r>
        <w:rPr>
          <w:rFonts w:ascii="仿宋" w:eastAsia="仿宋" w:hAnsi="仿宋" w:cs="仿宋" w:hint="eastAsia"/>
          <w:color w:val="000000"/>
          <w:sz w:val="28"/>
          <w:szCs w:val="28"/>
        </w:rPr>
        <w:t>（行政审批处）</w:t>
      </w:r>
    </w:p>
    <w:p w:rsidR="002B59BE" w:rsidRDefault="002B59BE" w:rsidP="002B59BE">
      <w:pPr>
        <w:ind w:firstLineChars="100" w:firstLine="280"/>
        <w:rPr>
          <w:rFonts w:hint="eastAsia"/>
        </w:rPr>
      </w:pPr>
      <w:r>
        <w:rPr>
          <w:rFonts w:hint="eastAsia"/>
          <w:sz w:val="28"/>
          <w:szCs w:val="28"/>
        </w:rPr>
        <w:t>广西壮族自治区律师协会秘书处</w:t>
      </w:r>
      <w:r>
        <w:rPr>
          <w:rFonts w:hint="eastAsia"/>
          <w:b/>
          <w:bCs/>
          <w:sz w:val="28"/>
          <w:szCs w:val="28"/>
        </w:rPr>
        <w:t xml:space="preserve">         </w:t>
      </w:r>
      <w:r>
        <w:rPr>
          <w:rFonts w:hint="eastAsia"/>
          <w:sz w:val="28"/>
          <w:szCs w:val="28"/>
        </w:rPr>
        <w:t>2018年9月20日印发</w:t>
      </w:r>
    </w:p>
    <w:p w:rsidR="00C46352" w:rsidRPr="002B59BE" w:rsidRDefault="00C46352"/>
    <w:sectPr w:rsidR="00C46352" w:rsidRPr="002B59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BE"/>
    <w:rsid w:val="002B59BE"/>
    <w:rsid w:val="00C4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5080"/>
  <w15:chartTrackingRefBased/>
  <w15:docId w15:val="{819DB55E-E041-429E-977C-578D8D65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9BE"/>
    <w:rPr>
      <w:rFonts w:ascii="仿宋_GB2312" w:eastAsia="仿宋_GB2312"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2018-10-12T03:47:00Z</dcterms:created>
  <dcterms:modified xsi:type="dcterms:W3CDTF">2018-10-12T03:48:00Z</dcterms:modified>
</cp:coreProperties>
</file>