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C45" w:rsidRDefault="0070689D" w:rsidP="003856F0">
      <w:pPr>
        <w:pStyle w:val="a9"/>
        <w:widowControl/>
        <w:spacing w:before="100" w:after="100" w:line="480" w:lineRule="exac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</w:t>
      </w:r>
      <w:r w:rsidR="001E1433">
        <w:rPr>
          <w:rFonts w:ascii="黑体" w:eastAsia="黑体" w:hAnsi="黑体" w:hint="eastAsia"/>
          <w:bCs/>
          <w:sz w:val="32"/>
          <w:szCs w:val="32"/>
        </w:rPr>
        <w:t>2</w:t>
      </w:r>
    </w:p>
    <w:p w:rsidR="00602C45" w:rsidRDefault="0070689D">
      <w:pPr>
        <w:pStyle w:val="a9"/>
        <w:widowControl/>
        <w:spacing w:before="100" w:after="100" w:line="480" w:lineRule="exact"/>
        <w:jc w:val="center"/>
        <w:rPr>
          <w:rFonts w:ascii="方正小标宋简体" w:eastAsia="方正小标宋简体" w:hAnsi="仿宋"/>
          <w:bCs/>
          <w:sz w:val="44"/>
          <w:szCs w:val="44"/>
        </w:rPr>
      </w:pPr>
      <w:r>
        <w:rPr>
          <w:rFonts w:ascii="方正小标宋简体" w:eastAsia="方正小标宋简体" w:hAnsi="仿宋" w:hint="eastAsia"/>
          <w:bCs/>
          <w:sz w:val="44"/>
          <w:szCs w:val="44"/>
        </w:rPr>
        <w:t>广西2018年第二期申请律师执业人员</w:t>
      </w:r>
    </w:p>
    <w:p w:rsidR="00602C45" w:rsidRDefault="0070689D">
      <w:pPr>
        <w:pStyle w:val="a9"/>
        <w:widowControl/>
        <w:spacing w:before="100" w:after="100" w:line="480" w:lineRule="exact"/>
        <w:jc w:val="center"/>
        <w:rPr>
          <w:rFonts w:ascii="方正小标宋简体" w:eastAsia="方正小标宋简体" w:hAnsi="仿宋"/>
          <w:bCs/>
          <w:sz w:val="44"/>
          <w:szCs w:val="44"/>
        </w:rPr>
      </w:pPr>
      <w:r>
        <w:rPr>
          <w:rFonts w:ascii="方正小标宋简体" w:eastAsia="方正小标宋简体" w:hAnsi="仿宋" w:hint="eastAsia"/>
          <w:bCs/>
          <w:sz w:val="44"/>
          <w:szCs w:val="44"/>
        </w:rPr>
        <w:t>集中培训班网络培训操作流程</w:t>
      </w:r>
    </w:p>
    <w:p w:rsidR="00602C45" w:rsidRDefault="00602C45">
      <w:pPr>
        <w:pStyle w:val="a9"/>
        <w:widowControl/>
        <w:spacing w:before="100" w:after="100" w:line="200" w:lineRule="exact"/>
        <w:jc w:val="center"/>
        <w:rPr>
          <w:rFonts w:ascii="仿宋" w:eastAsia="仿宋" w:hAnsi="仿宋"/>
          <w:bCs/>
          <w:sz w:val="32"/>
          <w:szCs w:val="32"/>
        </w:rPr>
      </w:pPr>
    </w:p>
    <w:p w:rsidR="00602C45" w:rsidRDefault="0070689D">
      <w:pPr>
        <w:pStyle w:val="a9"/>
        <w:widowControl/>
        <w:spacing w:before="100" w:after="100" w:line="4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一、</w:t>
      </w:r>
      <w:r>
        <w:rPr>
          <w:rStyle w:val="aa"/>
          <w:rFonts w:ascii="黑体" w:eastAsia="黑体" w:hAnsi="黑体" w:cs="宋体" w:hint="eastAsia"/>
          <w:b w:val="0"/>
          <w:sz w:val="32"/>
          <w:szCs w:val="32"/>
        </w:rPr>
        <w:t>PC端操作</w:t>
      </w:r>
    </w:p>
    <w:p w:rsidR="00602C45" w:rsidRDefault="0070689D">
      <w:pPr>
        <w:pStyle w:val="a9"/>
        <w:widowControl/>
        <w:spacing w:before="100" w:after="100" w:line="46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Calibri" w:eastAsia="仿宋" w:hAnsi="Calibri" w:cs="Calibri"/>
          <w:b/>
          <w:bCs/>
          <w:sz w:val="32"/>
          <w:szCs w:val="32"/>
        </w:rPr>
        <w:t> </w:t>
      </w:r>
      <w:r>
        <w:rPr>
          <w:rStyle w:val="aa"/>
          <w:rFonts w:ascii="仿宋" w:eastAsia="仿宋" w:hAnsi="仿宋" w:cs="宋体" w:hint="eastAsia"/>
          <w:bCs/>
          <w:sz w:val="32"/>
          <w:szCs w:val="32"/>
        </w:rPr>
        <w:t>1. 注册账号</w:t>
      </w:r>
    </w:p>
    <w:p w:rsidR="00602C45" w:rsidRDefault="0070689D">
      <w:pPr>
        <w:pStyle w:val="a9"/>
        <w:widowControl/>
        <w:spacing w:before="100" w:after="100" w:line="460" w:lineRule="exact"/>
        <w:rPr>
          <w:rFonts w:ascii="仿宋" w:eastAsia="仿宋" w:hAnsi="仿宋"/>
          <w:sz w:val="32"/>
          <w:szCs w:val="32"/>
        </w:rPr>
      </w:pPr>
      <w:r>
        <w:rPr>
          <w:rFonts w:ascii="Calibri" w:eastAsia="仿宋" w:hAnsi="Calibri" w:cs="Calibri"/>
          <w:sz w:val="32"/>
          <w:szCs w:val="32"/>
        </w:rPr>
        <w:t>  </w:t>
      </w:r>
      <w:r>
        <w:rPr>
          <w:rFonts w:ascii="仿宋" w:eastAsia="仿宋" w:hAnsi="仿宋" w:cs="Calibri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sz w:val="32"/>
          <w:szCs w:val="32"/>
        </w:rPr>
        <w:t>由</w:t>
      </w:r>
      <w:proofErr w:type="gramStart"/>
      <w:r>
        <w:rPr>
          <w:rFonts w:ascii="仿宋" w:eastAsia="仿宋" w:hAnsi="仿宋" w:cs="宋体" w:hint="eastAsia"/>
          <w:bCs/>
          <w:sz w:val="32"/>
          <w:szCs w:val="32"/>
        </w:rPr>
        <w:t>点睛网</w:t>
      </w:r>
      <w:proofErr w:type="gramEnd"/>
      <w:r>
        <w:rPr>
          <w:rFonts w:ascii="仿宋" w:eastAsia="仿宋" w:hAnsi="仿宋" w:cs="宋体" w:hint="eastAsia"/>
          <w:bCs/>
          <w:sz w:val="32"/>
          <w:szCs w:val="32"/>
        </w:rPr>
        <w:t>统一为广西2018年第二期申请律师执业人员集中培训班的学员注册，</w:t>
      </w:r>
      <w:r>
        <w:rPr>
          <w:rFonts w:ascii="仿宋" w:eastAsia="仿宋" w:hAnsi="仿宋" w:cs="宋体" w:hint="eastAsia"/>
          <w:b/>
          <w:sz w:val="32"/>
          <w:szCs w:val="32"/>
        </w:rPr>
        <w:t>无需个人进行注册</w:t>
      </w:r>
      <w:r>
        <w:rPr>
          <w:rFonts w:ascii="仿宋" w:eastAsia="仿宋" w:hAnsi="仿宋" w:cs="宋体" w:hint="eastAsia"/>
          <w:bCs/>
          <w:sz w:val="32"/>
          <w:szCs w:val="32"/>
        </w:rPr>
        <w:t>。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点睛网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>为学员注册好账号后将短信通知大家上网学习，</w:t>
      </w:r>
      <w:r>
        <w:rPr>
          <w:rFonts w:ascii="仿宋" w:eastAsia="仿宋" w:hAnsi="仿宋" w:cs="宋体" w:hint="eastAsia"/>
          <w:bCs/>
          <w:sz w:val="32"/>
          <w:szCs w:val="32"/>
        </w:rPr>
        <w:t>注册账号为学员提供给广西律师协会的本人的手机号码，初始密码12345678</w:t>
      </w:r>
      <w:r>
        <w:rPr>
          <w:rFonts w:ascii="仿宋" w:eastAsia="仿宋" w:hAnsi="仿宋" w:cs="宋体" w:hint="eastAsia"/>
          <w:sz w:val="32"/>
          <w:szCs w:val="32"/>
        </w:rPr>
        <w:t>，名单详见附件</w:t>
      </w:r>
      <w:r w:rsidR="006441AA">
        <w:rPr>
          <w:rFonts w:ascii="仿宋" w:eastAsia="仿宋" w:hAnsi="仿宋" w:cs="宋体" w:hint="eastAsia"/>
          <w:sz w:val="32"/>
          <w:szCs w:val="32"/>
        </w:rPr>
        <w:t>1</w:t>
      </w:r>
      <w:r>
        <w:rPr>
          <w:rFonts w:ascii="仿宋" w:eastAsia="仿宋" w:hAnsi="仿宋" w:cs="宋体" w:hint="eastAsia"/>
          <w:sz w:val="32"/>
          <w:szCs w:val="32"/>
        </w:rPr>
        <w:t>，不在此名单范围内的人员请勿注册学习。非本期学员注册账号学习的，系统不记录课时。</w:t>
      </w:r>
    </w:p>
    <w:p w:rsidR="00602C45" w:rsidRDefault="0070689D">
      <w:pPr>
        <w:pStyle w:val="a9"/>
        <w:widowControl/>
        <w:spacing w:before="100" w:after="100" w:line="460" w:lineRule="exac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Calibri" w:eastAsia="仿宋" w:hAnsi="Calibri" w:cs="Calibri"/>
          <w:b/>
          <w:bCs/>
          <w:sz w:val="32"/>
          <w:szCs w:val="32"/>
        </w:rPr>
        <w:t> </w:t>
      </w:r>
      <w:r>
        <w:rPr>
          <w:rFonts w:ascii="仿宋" w:eastAsia="仿宋" w:hAnsi="仿宋" w:cs="Calibri"/>
          <w:b/>
          <w:bCs/>
          <w:sz w:val="32"/>
          <w:szCs w:val="32"/>
        </w:rPr>
        <w:t xml:space="preserve">    </w:t>
      </w:r>
      <w:r>
        <w:rPr>
          <w:rStyle w:val="aa"/>
          <w:rFonts w:ascii="仿宋" w:eastAsia="仿宋" w:hAnsi="仿宋" w:cs="宋体" w:hint="eastAsia"/>
          <w:bCs/>
          <w:sz w:val="32"/>
          <w:szCs w:val="32"/>
        </w:rPr>
        <w:t>2. 修改信息</w:t>
      </w:r>
    </w:p>
    <w:p w:rsidR="00602C45" w:rsidRDefault="0070689D">
      <w:pPr>
        <w:pStyle w:val="a9"/>
        <w:widowControl/>
        <w:spacing w:before="100" w:after="100" w:line="460" w:lineRule="exact"/>
        <w:ind w:firstLineChars="200" w:firstLine="640"/>
        <w:rPr>
          <w:rStyle w:val="aa"/>
          <w:rFonts w:ascii="仿宋" w:eastAsia="仿宋" w:hAnsi="仿宋" w:cs="宋体"/>
          <w:b w:val="0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用户登录个人中心，进入到听课中心页面，点击网页左侧下方</w:t>
      </w:r>
      <w:r>
        <w:rPr>
          <w:rStyle w:val="aa"/>
          <w:rFonts w:ascii="仿宋" w:eastAsia="仿宋" w:hAnsi="仿宋" w:cs="宋体" w:hint="eastAsia"/>
          <w:bCs/>
          <w:color w:val="FF0000"/>
          <w:sz w:val="32"/>
          <w:szCs w:val="32"/>
          <w:u w:val="single"/>
        </w:rPr>
        <w:t>“修改密码”</w:t>
      </w:r>
      <w:r>
        <w:rPr>
          <w:rFonts w:ascii="仿宋" w:eastAsia="仿宋" w:hAnsi="仿宋" w:cs="宋体" w:hint="eastAsia"/>
          <w:sz w:val="32"/>
          <w:szCs w:val="32"/>
        </w:rPr>
        <w:t>，可修改登录密码；点击进入</w:t>
      </w:r>
      <w:r>
        <w:rPr>
          <w:rStyle w:val="aa"/>
          <w:rFonts w:ascii="仿宋" w:eastAsia="仿宋" w:hAnsi="仿宋" w:cs="宋体" w:hint="eastAsia"/>
          <w:bCs/>
          <w:color w:val="FF0000"/>
          <w:sz w:val="32"/>
          <w:szCs w:val="32"/>
          <w:u w:val="single"/>
        </w:rPr>
        <w:t>“个人信息”</w:t>
      </w:r>
      <w:r>
        <w:rPr>
          <w:rFonts w:ascii="仿宋" w:eastAsia="仿宋" w:hAnsi="仿宋" w:cs="宋体" w:hint="eastAsia"/>
          <w:sz w:val="32"/>
          <w:szCs w:val="32"/>
        </w:rPr>
        <w:t>，可对头像和基本信息等进行修改。</w:t>
      </w:r>
    </w:p>
    <w:p w:rsidR="00602C45" w:rsidRDefault="0070689D">
      <w:pPr>
        <w:pStyle w:val="a9"/>
        <w:widowControl/>
        <w:spacing w:before="100" w:after="100" w:line="460" w:lineRule="exact"/>
        <w:ind w:firstLineChars="200" w:firstLine="643"/>
        <w:rPr>
          <w:rStyle w:val="aa"/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3.</w:t>
      </w:r>
      <w:r>
        <w:rPr>
          <w:rFonts w:ascii="仿宋" w:eastAsia="仿宋" w:hAnsi="仿宋" w:cs="宋体"/>
          <w:b/>
          <w:bCs/>
          <w:sz w:val="32"/>
          <w:szCs w:val="32"/>
        </w:rPr>
        <w:t xml:space="preserve"> </w:t>
      </w:r>
      <w:r>
        <w:rPr>
          <w:rStyle w:val="aa"/>
          <w:rFonts w:ascii="仿宋" w:eastAsia="仿宋" w:hAnsi="仿宋" w:cs="宋体" w:hint="eastAsia"/>
          <w:bCs/>
          <w:sz w:val="32"/>
          <w:szCs w:val="32"/>
        </w:rPr>
        <w:t>登录账号</w:t>
      </w:r>
    </w:p>
    <w:p w:rsidR="00602C45" w:rsidRDefault="0070689D">
      <w:pPr>
        <w:pStyle w:val="a9"/>
        <w:widowControl/>
        <w:spacing w:before="100" w:after="100"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为用户提供两种路径登录，选择任何一种路径登录均可：</w:t>
      </w:r>
    </w:p>
    <w:p w:rsidR="00602C45" w:rsidRDefault="0070689D">
      <w:pPr>
        <w:pStyle w:val="a9"/>
        <w:widowControl/>
        <w:spacing w:before="100" w:after="100" w:line="460" w:lineRule="exact"/>
        <w:rPr>
          <w:rFonts w:ascii="仿宋" w:eastAsia="仿宋" w:hAnsi="仿宋"/>
          <w:b/>
          <w:bCs/>
          <w:sz w:val="32"/>
          <w:szCs w:val="32"/>
        </w:rPr>
      </w:pPr>
      <w:r>
        <w:rPr>
          <w:rStyle w:val="aa"/>
          <w:rFonts w:ascii="Calibri" w:eastAsia="仿宋" w:hAnsi="Calibri" w:cs="Calibri"/>
          <w:bCs/>
          <w:sz w:val="32"/>
          <w:szCs w:val="32"/>
        </w:rPr>
        <w:t>  </w:t>
      </w:r>
      <w:r>
        <w:rPr>
          <w:rStyle w:val="aa"/>
          <w:rFonts w:ascii="仿宋" w:eastAsia="仿宋" w:hAnsi="仿宋" w:cs="宋体" w:hint="eastAsia"/>
          <w:bCs/>
          <w:sz w:val="32"/>
          <w:szCs w:val="32"/>
        </w:rPr>
        <w:t xml:space="preserve"> </w:t>
      </w:r>
      <w:r>
        <w:rPr>
          <w:rStyle w:val="aa"/>
          <w:rFonts w:ascii="仿宋" w:eastAsia="仿宋" w:hAnsi="仿宋" w:cs="宋体"/>
          <w:bCs/>
          <w:sz w:val="32"/>
          <w:szCs w:val="32"/>
        </w:rPr>
        <w:t xml:space="preserve">  </w:t>
      </w:r>
      <w:r>
        <w:rPr>
          <w:rStyle w:val="aa"/>
          <w:rFonts w:ascii="仿宋" w:eastAsia="仿宋" w:hAnsi="仿宋" w:cs="宋体" w:hint="eastAsia"/>
          <w:bCs/>
          <w:sz w:val="32"/>
          <w:szCs w:val="32"/>
        </w:rPr>
        <w:t>从</w:t>
      </w:r>
      <w:proofErr w:type="gramStart"/>
      <w:r>
        <w:rPr>
          <w:rStyle w:val="aa"/>
          <w:rFonts w:ascii="仿宋" w:eastAsia="仿宋" w:hAnsi="仿宋" w:cs="宋体" w:hint="eastAsia"/>
          <w:bCs/>
          <w:sz w:val="32"/>
          <w:szCs w:val="32"/>
        </w:rPr>
        <w:t>广西律师协会官网登录</w:t>
      </w:r>
      <w:proofErr w:type="gramEnd"/>
    </w:p>
    <w:p w:rsidR="00602C45" w:rsidRDefault="0070689D">
      <w:pPr>
        <w:pStyle w:val="a9"/>
        <w:widowControl/>
        <w:spacing w:before="100" w:after="100"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lastRenderedPageBreak/>
        <w:t>在广西律师协会官网（以下简称“律协官网”）上方点击</w:t>
      </w:r>
      <w:r>
        <w:rPr>
          <w:rStyle w:val="aa"/>
          <w:rFonts w:ascii="仿宋" w:eastAsia="仿宋" w:hAnsi="仿宋" w:cs="宋体" w:hint="eastAsia"/>
          <w:bCs/>
          <w:color w:val="FF0000"/>
          <w:sz w:val="32"/>
          <w:szCs w:val="32"/>
          <w:u w:val="single"/>
        </w:rPr>
        <w:t>“培训信息”</w:t>
      </w:r>
      <w:r>
        <w:rPr>
          <w:rFonts w:ascii="仿宋" w:eastAsia="仿宋" w:hAnsi="仿宋" w:cs="宋体" w:hint="eastAsia"/>
          <w:sz w:val="32"/>
          <w:szCs w:val="32"/>
        </w:rPr>
        <w:t>，找到</w:t>
      </w:r>
      <w:r>
        <w:rPr>
          <w:rStyle w:val="aa"/>
          <w:rFonts w:ascii="仿宋" w:eastAsia="仿宋" w:hAnsi="仿宋" w:cs="宋体" w:hint="eastAsia"/>
          <w:bCs/>
          <w:color w:val="FF0000"/>
          <w:sz w:val="32"/>
          <w:szCs w:val="32"/>
          <w:u w:val="single"/>
        </w:rPr>
        <w:t>“广西律师网校”</w:t>
      </w:r>
      <w:r>
        <w:rPr>
          <w:rFonts w:ascii="仿宋" w:eastAsia="仿宋" w:hAnsi="仿宋" w:cs="宋体" w:hint="eastAsia"/>
          <w:sz w:val="32"/>
          <w:szCs w:val="32"/>
        </w:rPr>
        <w:t>，点击广西移动律师学院</w:t>
      </w:r>
      <w:r>
        <w:rPr>
          <w:rStyle w:val="aa"/>
          <w:rFonts w:ascii="仿宋" w:eastAsia="仿宋" w:hAnsi="仿宋" w:cs="宋体" w:hint="eastAsia"/>
          <w:bCs/>
          <w:color w:val="FF0000"/>
          <w:sz w:val="32"/>
          <w:szCs w:val="32"/>
          <w:u w:val="single"/>
        </w:rPr>
        <w:t>“申请执业”</w:t>
      </w:r>
      <w:r>
        <w:rPr>
          <w:rFonts w:ascii="仿宋" w:eastAsia="仿宋" w:hAnsi="仿宋" w:cs="宋体" w:hint="eastAsia"/>
          <w:sz w:val="32"/>
          <w:szCs w:val="32"/>
        </w:rPr>
        <w:t>栏目，输入账号密码登录平台。</w:t>
      </w:r>
    </w:p>
    <w:p w:rsidR="00602C45" w:rsidRDefault="0070689D">
      <w:pPr>
        <w:pStyle w:val="a9"/>
        <w:widowControl/>
        <w:spacing w:before="100" w:after="100" w:line="46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Style w:val="aa"/>
          <w:rFonts w:ascii="仿宋" w:eastAsia="仿宋" w:hAnsi="仿宋" w:cs="宋体" w:hint="eastAsia"/>
          <w:bCs/>
          <w:sz w:val="32"/>
          <w:szCs w:val="32"/>
        </w:rPr>
        <w:t>从</w:t>
      </w:r>
      <w:proofErr w:type="gramStart"/>
      <w:r>
        <w:rPr>
          <w:rStyle w:val="aa"/>
          <w:rFonts w:ascii="仿宋" w:eastAsia="仿宋" w:hAnsi="仿宋" w:cs="宋体" w:hint="eastAsia"/>
          <w:bCs/>
          <w:sz w:val="32"/>
          <w:szCs w:val="32"/>
        </w:rPr>
        <w:t>点睛官网登录</w:t>
      </w:r>
      <w:proofErr w:type="gramEnd"/>
    </w:p>
    <w:p w:rsidR="00602C45" w:rsidRDefault="0070689D">
      <w:pPr>
        <w:pStyle w:val="a9"/>
        <w:widowControl/>
        <w:spacing w:before="100" w:after="100"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打开浏览器 ，输入点睛申请执业学院网址sqzy.zfwx.com/</w:t>
      </w:r>
      <w:proofErr w:type="spellStart"/>
      <w:r>
        <w:rPr>
          <w:rFonts w:ascii="仿宋" w:eastAsia="仿宋" w:hAnsi="仿宋" w:cs="宋体" w:hint="eastAsia"/>
          <w:sz w:val="32"/>
          <w:szCs w:val="32"/>
        </w:rPr>
        <w:t>wxqt</w:t>
      </w:r>
      <w:proofErr w:type="spellEnd"/>
      <w:r>
        <w:rPr>
          <w:rFonts w:ascii="仿宋" w:eastAsia="仿宋" w:hAnsi="仿宋" w:cs="宋体" w:hint="eastAsia"/>
          <w:sz w:val="32"/>
          <w:szCs w:val="32"/>
        </w:rPr>
        <w:t>，点击右上角</w:t>
      </w:r>
      <w:r>
        <w:rPr>
          <w:rStyle w:val="aa"/>
          <w:rFonts w:ascii="仿宋" w:eastAsia="仿宋" w:hAnsi="仿宋" w:cs="宋体" w:hint="eastAsia"/>
          <w:bCs/>
          <w:color w:val="FF0000"/>
          <w:sz w:val="32"/>
          <w:szCs w:val="32"/>
          <w:u w:val="single"/>
        </w:rPr>
        <w:t>“登录”</w:t>
      </w:r>
      <w:r>
        <w:rPr>
          <w:rFonts w:ascii="仿宋" w:eastAsia="仿宋" w:hAnsi="仿宋" w:cs="宋体" w:hint="eastAsia"/>
          <w:sz w:val="32"/>
          <w:szCs w:val="32"/>
        </w:rPr>
        <w:t>，输入账号密码登录平台，点击左上角</w:t>
      </w:r>
      <w:r>
        <w:rPr>
          <w:rStyle w:val="aa"/>
          <w:rFonts w:ascii="仿宋" w:eastAsia="仿宋" w:hAnsi="仿宋" w:cs="宋体" w:hint="eastAsia"/>
          <w:bCs/>
          <w:color w:val="FF0000"/>
          <w:sz w:val="32"/>
          <w:szCs w:val="32"/>
          <w:u w:val="single"/>
        </w:rPr>
        <w:t>“听课”</w:t>
      </w:r>
      <w:r>
        <w:rPr>
          <w:rFonts w:ascii="仿宋" w:eastAsia="仿宋" w:hAnsi="仿宋" w:cs="宋体" w:hint="eastAsia"/>
          <w:sz w:val="32"/>
          <w:szCs w:val="32"/>
        </w:rPr>
        <w:t>。</w:t>
      </w:r>
    </w:p>
    <w:p w:rsidR="00602C45" w:rsidRDefault="0070689D">
      <w:pPr>
        <w:pStyle w:val="a9"/>
        <w:widowControl/>
        <w:spacing w:before="100" w:after="100" w:line="460" w:lineRule="exact"/>
        <w:ind w:firstLineChars="200" w:firstLine="643"/>
        <w:rPr>
          <w:rStyle w:val="aa"/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4.</w:t>
      </w:r>
      <w:r>
        <w:rPr>
          <w:rFonts w:ascii="仿宋" w:eastAsia="仿宋" w:hAnsi="仿宋" w:cs="宋体"/>
          <w:b/>
          <w:bCs/>
          <w:sz w:val="32"/>
          <w:szCs w:val="32"/>
        </w:rPr>
        <w:t xml:space="preserve"> </w:t>
      </w:r>
      <w:r>
        <w:rPr>
          <w:rStyle w:val="aa"/>
          <w:rFonts w:ascii="仿宋" w:eastAsia="仿宋" w:hAnsi="仿宋" w:cs="宋体" w:hint="eastAsia"/>
          <w:bCs/>
          <w:sz w:val="32"/>
          <w:szCs w:val="32"/>
        </w:rPr>
        <w:t>报名</w:t>
      </w:r>
    </w:p>
    <w:p w:rsidR="00602C45" w:rsidRDefault="0070689D">
      <w:pPr>
        <w:pStyle w:val="a9"/>
        <w:widowControl/>
        <w:spacing w:before="100" w:after="100" w:line="46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两种路径登录的报名方式：</w:t>
      </w:r>
    </w:p>
    <w:p w:rsidR="00602C45" w:rsidRDefault="0070689D">
      <w:pPr>
        <w:pStyle w:val="a9"/>
        <w:widowControl/>
        <w:spacing w:before="100" w:after="100"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Style w:val="aa"/>
          <w:rFonts w:ascii="仿宋" w:eastAsia="仿宋" w:hAnsi="仿宋" w:cs="宋体" w:hint="eastAsia"/>
          <w:b w:val="0"/>
          <w:sz w:val="32"/>
          <w:szCs w:val="32"/>
        </w:rPr>
        <w:t>从</w:t>
      </w:r>
      <w:proofErr w:type="gramStart"/>
      <w:r>
        <w:rPr>
          <w:rStyle w:val="aa"/>
          <w:rFonts w:ascii="仿宋" w:eastAsia="仿宋" w:hAnsi="仿宋" w:cs="宋体" w:hint="eastAsia"/>
          <w:b w:val="0"/>
          <w:sz w:val="32"/>
          <w:szCs w:val="32"/>
        </w:rPr>
        <w:t>律协官网登录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>，请点击广西移动律师学院的</w:t>
      </w:r>
      <w:r>
        <w:rPr>
          <w:rStyle w:val="aa"/>
          <w:rFonts w:ascii="仿宋" w:eastAsia="仿宋" w:hAnsi="仿宋" w:cs="宋体" w:hint="eastAsia"/>
          <w:bCs/>
          <w:color w:val="FF0000"/>
          <w:sz w:val="32"/>
          <w:szCs w:val="32"/>
          <w:u w:val="single"/>
        </w:rPr>
        <w:t>“申请执业”</w:t>
      </w:r>
      <w:r>
        <w:rPr>
          <w:rFonts w:ascii="仿宋" w:eastAsia="仿宋" w:hAnsi="仿宋" w:cs="宋体" w:hint="eastAsia"/>
          <w:sz w:val="32"/>
          <w:szCs w:val="32"/>
        </w:rPr>
        <w:t>，点击</w:t>
      </w:r>
      <w:r>
        <w:rPr>
          <w:rStyle w:val="aa"/>
          <w:rFonts w:ascii="仿宋" w:eastAsia="仿宋" w:hAnsi="仿宋" w:cs="宋体" w:hint="eastAsia"/>
          <w:bCs/>
          <w:color w:val="FF0000"/>
          <w:sz w:val="32"/>
          <w:szCs w:val="32"/>
          <w:u w:val="single"/>
        </w:rPr>
        <w:t>“课程通知”</w:t>
      </w:r>
      <w:r>
        <w:rPr>
          <w:rFonts w:ascii="仿宋" w:eastAsia="仿宋" w:hAnsi="仿宋" w:cs="宋体" w:hint="eastAsia"/>
          <w:sz w:val="32"/>
          <w:szCs w:val="32"/>
        </w:rPr>
        <w:t>，找到</w:t>
      </w:r>
      <w:r>
        <w:rPr>
          <w:rStyle w:val="aa"/>
          <w:rFonts w:ascii="仿宋" w:eastAsia="仿宋" w:hAnsi="仿宋" w:cs="宋体" w:hint="eastAsia"/>
          <w:bCs/>
          <w:color w:val="FF0000"/>
          <w:sz w:val="32"/>
          <w:szCs w:val="32"/>
          <w:u w:val="single"/>
        </w:rPr>
        <w:t>“广西2018年第二期全区申请律师执业人员集中培训网络学习报名”</w:t>
      </w:r>
      <w:r>
        <w:rPr>
          <w:rFonts w:ascii="仿宋" w:eastAsia="仿宋" w:hAnsi="仿宋" w:cs="宋体" w:hint="eastAsia"/>
          <w:sz w:val="32"/>
          <w:szCs w:val="32"/>
        </w:rPr>
        <w:t>。</w:t>
      </w:r>
    </w:p>
    <w:p w:rsidR="00602C45" w:rsidRDefault="0070689D">
      <w:pPr>
        <w:pStyle w:val="a9"/>
        <w:widowControl/>
        <w:spacing w:before="100" w:after="100" w:line="4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Style w:val="aa"/>
          <w:rFonts w:ascii="仿宋" w:eastAsia="仿宋" w:hAnsi="仿宋" w:cs="宋体" w:hint="eastAsia"/>
          <w:b w:val="0"/>
          <w:sz w:val="32"/>
          <w:szCs w:val="32"/>
        </w:rPr>
        <w:t>从</w:t>
      </w:r>
      <w:proofErr w:type="gramStart"/>
      <w:r>
        <w:rPr>
          <w:rStyle w:val="aa"/>
          <w:rFonts w:ascii="仿宋" w:eastAsia="仿宋" w:hAnsi="仿宋" w:cs="宋体" w:hint="eastAsia"/>
          <w:b w:val="0"/>
          <w:sz w:val="32"/>
          <w:szCs w:val="32"/>
        </w:rPr>
        <w:t>点睛官网登录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>，请在申请执业学院，点击</w:t>
      </w:r>
      <w:r>
        <w:rPr>
          <w:rStyle w:val="aa"/>
          <w:rFonts w:ascii="仿宋" w:eastAsia="仿宋" w:hAnsi="仿宋" w:cs="宋体" w:hint="eastAsia"/>
          <w:bCs/>
          <w:color w:val="FF0000"/>
          <w:sz w:val="32"/>
          <w:szCs w:val="32"/>
          <w:u w:val="single"/>
        </w:rPr>
        <w:t>“课程通知”</w:t>
      </w:r>
      <w:r>
        <w:rPr>
          <w:rFonts w:ascii="仿宋" w:eastAsia="仿宋" w:hAnsi="仿宋" w:cs="宋体" w:hint="eastAsia"/>
          <w:sz w:val="32"/>
          <w:szCs w:val="32"/>
        </w:rPr>
        <w:t>栏目，找到</w:t>
      </w:r>
      <w:r>
        <w:rPr>
          <w:rStyle w:val="aa"/>
          <w:rFonts w:ascii="仿宋" w:eastAsia="仿宋" w:hAnsi="仿宋" w:cs="宋体" w:hint="eastAsia"/>
          <w:bCs/>
          <w:color w:val="FF0000"/>
          <w:sz w:val="32"/>
          <w:szCs w:val="32"/>
          <w:u w:val="single"/>
        </w:rPr>
        <w:t>“广西2018年第二期全区申请律师执业人员集中培训网络学习报名”</w:t>
      </w:r>
      <w:r>
        <w:rPr>
          <w:rFonts w:ascii="仿宋" w:eastAsia="仿宋" w:hAnsi="仿宋" w:cs="宋体" w:hint="eastAsia"/>
          <w:sz w:val="32"/>
          <w:szCs w:val="32"/>
        </w:rPr>
        <w:t>。</w:t>
      </w:r>
    </w:p>
    <w:p w:rsidR="00602C45" w:rsidRDefault="0070689D">
      <w:pPr>
        <w:pStyle w:val="a9"/>
        <w:widowControl/>
        <w:spacing w:before="100" w:after="100"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如发现报名错误请及时联系点睛网客服（详见第四），以免造成无法认定学习课时，影响考核结果。</w:t>
      </w:r>
    </w:p>
    <w:p w:rsidR="00602C45" w:rsidRDefault="0070689D">
      <w:pPr>
        <w:pStyle w:val="a9"/>
        <w:widowControl/>
        <w:spacing w:before="100" w:after="100" w:line="46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Style w:val="aa"/>
          <w:rFonts w:ascii="仿宋" w:eastAsia="仿宋" w:hAnsi="仿宋" w:cs="宋体" w:hint="eastAsia"/>
          <w:bCs/>
          <w:sz w:val="32"/>
          <w:szCs w:val="32"/>
        </w:rPr>
        <w:t>5. 在线付费</w:t>
      </w:r>
    </w:p>
    <w:p w:rsidR="00602C45" w:rsidRDefault="0070689D">
      <w:pPr>
        <w:pStyle w:val="a9"/>
        <w:widowControl/>
        <w:spacing w:before="100" w:after="100"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5.1</w:t>
      </w:r>
      <w:r>
        <w:rPr>
          <w:rFonts w:ascii="Calibri" w:eastAsia="仿宋" w:hAnsi="Calibri" w:cs="Calibri"/>
          <w:sz w:val="32"/>
          <w:szCs w:val="32"/>
        </w:rPr>
        <w:t> </w:t>
      </w:r>
      <w:r>
        <w:rPr>
          <w:rFonts w:ascii="仿宋" w:eastAsia="仿宋" w:hAnsi="仿宋" w:cs="宋体" w:hint="eastAsia"/>
          <w:sz w:val="32"/>
          <w:szCs w:val="32"/>
        </w:rPr>
        <w:t>提交报名信息，请按系统提示通过</w:t>
      </w:r>
      <w:r>
        <w:rPr>
          <w:rStyle w:val="aa"/>
          <w:rFonts w:ascii="仿宋" w:eastAsia="仿宋" w:hAnsi="仿宋" w:cs="宋体" w:hint="eastAsia"/>
          <w:b w:val="0"/>
          <w:sz w:val="32"/>
          <w:szCs w:val="32"/>
        </w:rPr>
        <w:t>微信</w:t>
      </w:r>
      <w:r>
        <w:rPr>
          <w:rFonts w:ascii="仿宋" w:eastAsia="仿宋" w:hAnsi="仿宋" w:cs="宋体" w:hint="eastAsia"/>
          <w:sz w:val="32"/>
          <w:szCs w:val="32"/>
        </w:rPr>
        <w:t>、</w:t>
      </w:r>
      <w:r>
        <w:rPr>
          <w:rStyle w:val="aa"/>
          <w:rFonts w:ascii="仿宋" w:eastAsia="仿宋" w:hAnsi="仿宋" w:cs="宋体" w:hint="eastAsia"/>
          <w:b w:val="0"/>
          <w:sz w:val="32"/>
          <w:szCs w:val="32"/>
        </w:rPr>
        <w:t>支付宝</w:t>
      </w:r>
      <w:r>
        <w:rPr>
          <w:rFonts w:ascii="仿宋" w:eastAsia="仿宋" w:hAnsi="仿宋" w:cs="宋体" w:hint="eastAsia"/>
          <w:sz w:val="32"/>
          <w:szCs w:val="32"/>
        </w:rPr>
        <w:t>方式支付培训费用。</w:t>
      </w:r>
    </w:p>
    <w:p w:rsidR="00602C45" w:rsidRDefault="0070689D">
      <w:pPr>
        <w:pStyle w:val="a9"/>
        <w:widowControl/>
        <w:spacing w:before="100" w:after="100"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Calibri" w:eastAsia="仿宋" w:hAnsi="Calibri" w:cs="Calibri"/>
          <w:sz w:val="32"/>
          <w:szCs w:val="32"/>
        </w:rPr>
        <w:t> </w:t>
      </w:r>
      <w:r>
        <w:rPr>
          <w:rFonts w:ascii="仿宋" w:eastAsia="仿宋" w:hAnsi="仿宋" w:cs="宋体" w:hint="eastAsia"/>
          <w:sz w:val="32"/>
          <w:szCs w:val="32"/>
        </w:rPr>
        <w:t>5.2</w:t>
      </w:r>
      <w:r>
        <w:rPr>
          <w:rFonts w:ascii="Calibri" w:eastAsia="仿宋" w:hAnsi="Calibri" w:cs="Calibri"/>
          <w:sz w:val="32"/>
          <w:szCs w:val="32"/>
        </w:rPr>
        <w:t> </w:t>
      </w:r>
      <w:r>
        <w:rPr>
          <w:rFonts w:ascii="仿宋" w:eastAsia="仿宋" w:hAnsi="仿宋" w:cs="宋体" w:hint="eastAsia"/>
          <w:sz w:val="32"/>
          <w:szCs w:val="32"/>
        </w:rPr>
        <w:t>付费成功系统自动为用户充值相应点币。</w:t>
      </w:r>
    </w:p>
    <w:p w:rsidR="00602C45" w:rsidRDefault="0070689D">
      <w:pPr>
        <w:pStyle w:val="a9"/>
        <w:widowControl/>
        <w:spacing w:before="100" w:after="100" w:line="460" w:lineRule="exact"/>
        <w:rPr>
          <w:rFonts w:ascii="仿宋" w:eastAsia="仿宋" w:hAnsi="仿宋"/>
          <w:sz w:val="32"/>
          <w:szCs w:val="32"/>
        </w:rPr>
      </w:pPr>
      <w:r>
        <w:rPr>
          <w:rFonts w:ascii="Calibri" w:eastAsia="仿宋" w:hAnsi="Calibri" w:cs="Calibri"/>
          <w:sz w:val="32"/>
          <w:szCs w:val="32"/>
        </w:rPr>
        <w:lastRenderedPageBreak/>
        <w:t> </w:t>
      </w:r>
      <w:r>
        <w:rPr>
          <w:rFonts w:ascii="仿宋" w:eastAsia="仿宋" w:hAnsi="仿宋" w:cs="Calibri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sz w:val="32"/>
          <w:szCs w:val="32"/>
        </w:rPr>
        <w:t>5.3</w:t>
      </w:r>
      <w:r>
        <w:rPr>
          <w:rFonts w:ascii="Calibri" w:eastAsia="仿宋" w:hAnsi="Calibri" w:cs="Calibri"/>
          <w:sz w:val="32"/>
          <w:szCs w:val="32"/>
        </w:rPr>
        <w:t> </w:t>
      </w:r>
      <w:r>
        <w:rPr>
          <w:rFonts w:ascii="仿宋" w:eastAsia="仿宋" w:hAnsi="仿宋" w:cs="宋体" w:hint="eastAsia"/>
          <w:sz w:val="32"/>
          <w:szCs w:val="32"/>
        </w:rPr>
        <w:t>如需开具发票，请与点睛网客服联系，并提供姓名、单位、纳税识别号、发票抬头、邮寄地址、邮编、电话和付费凭证等信息。（联系电话18600653627）</w:t>
      </w:r>
    </w:p>
    <w:p w:rsidR="00602C45" w:rsidRDefault="0070689D">
      <w:pPr>
        <w:pStyle w:val="a9"/>
        <w:widowControl/>
        <w:spacing w:before="100" w:after="100" w:line="460" w:lineRule="exact"/>
        <w:rPr>
          <w:rFonts w:ascii="仿宋" w:eastAsia="仿宋" w:hAnsi="仿宋"/>
          <w:sz w:val="32"/>
          <w:szCs w:val="32"/>
        </w:rPr>
      </w:pPr>
      <w:r>
        <w:rPr>
          <w:rFonts w:ascii="Calibri" w:eastAsia="仿宋" w:hAnsi="Calibri" w:cs="Calibri"/>
          <w:sz w:val="32"/>
          <w:szCs w:val="32"/>
        </w:rPr>
        <w:t> </w:t>
      </w:r>
      <w:r>
        <w:rPr>
          <w:rFonts w:ascii="仿宋" w:eastAsia="仿宋" w:hAnsi="仿宋" w:cs="Calibri"/>
          <w:sz w:val="32"/>
          <w:szCs w:val="32"/>
        </w:rPr>
        <w:t xml:space="preserve"> </w:t>
      </w:r>
      <w:r>
        <w:rPr>
          <w:rFonts w:ascii="仿宋" w:eastAsia="仿宋" w:hAnsi="仿宋" w:cs="Calibri"/>
          <w:b/>
          <w:bCs/>
          <w:sz w:val="32"/>
          <w:szCs w:val="32"/>
        </w:rPr>
        <w:t xml:space="preserve">   </w:t>
      </w:r>
      <w:r>
        <w:rPr>
          <w:rFonts w:ascii="Calibri" w:eastAsia="仿宋" w:hAnsi="Calibri" w:cs="Calibri"/>
          <w:b/>
          <w:bCs/>
          <w:sz w:val="32"/>
          <w:szCs w:val="32"/>
        </w:rPr>
        <w:t> </w:t>
      </w:r>
      <w:r>
        <w:rPr>
          <w:rStyle w:val="aa"/>
          <w:rFonts w:ascii="仿宋" w:eastAsia="仿宋" w:hAnsi="仿宋" w:cs="宋体" w:hint="eastAsia"/>
          <w:bCs/>
          <w:sz w:val="32"/>
          <w:szCs w:val="32"/>
        </w:rPr>
        <w:t>6. 在线选课</w:t>
      </w:r>
    </w:p>
    <w:p w:rsidR="00602C45" w:rsidRDefault="0070689D">
      <w:pPr>
        <w:pStyle w:val="a9"/>
        <w:widowControl/>
        <w:spacing w:before="100" w:after="100" w:line="460" w:lineRule="exact"/>
        <w:rPr>
          <w:rFonts w:ascii="仿宋" w:eastAsia="仿宋" w:hAnsi="仿宋"/>
          <w:sz w:val="32"/>
          <w:szCs w:val="32"/>
        </w:rPr>
      </w:pPr>
      <w:r>
        <w:rPr>
          <w:rStyle w:val="aa"/>
          <w:rFonts w:ascii="Calibri" w:eastAsia="仿宋" w:hAnsi="Calibri" w:cs="Calibri"/>
          <w:b w:val="0"/>
          <w:sz w:val="32"/>
          <w:szCs w:val="32"/>
        </w:rPr>
        <w:t> </w:t>
      </w:r>
      <w:r>
        <w:rPr>
          <w:rStyle w:val="aa"/>
          <w:rFonts w:ascii="仿宋" w:eastAsia="仿宋" w:hAnsi="仿宋" w:cs="Calibri"/>
          <w:b w:val="0"/>
          <w:sz w:val="32"/>
          <w:szCs w:val="32"/>
        </w:rPr>
        <w:t xml:space="preserve">    </w:t>
      </w:r>
      <w:r>
        <w:rPr>
          <w:rStyle w:val="aa"/>
          <w:rFonts w:ascii="Calibri" w:eastAsia="仿宋" w:hAnsi="Calibri" w:cs="Calibri"/>
          <w:b w:val="0"/>
          <w:sz w:val="32"/>
          <w:szCs w:val="32"/>
        </w:rPr>
        <w:t> </w:t>
      </w:r>
      <w:r>
        <w:rPr>
          <w:rFonts w:ascii="仿宋" w:eastAsia="仿宋" w:hAnsi="仿宋" w:cs="宋体" w:hint="eastAsia"/>
          <w:sz w:val="32"/>
          <w:szCs w:val="32"/>
        </w:rPr>
        <w:t>6.1</w:t>
      </w:r>
      <w:r>
        <w:rPr>
          <w:rFonts w:ascii="仿宋" w:eastAsia="仿宋" w:hAnsi="仿宋" w:cs="宋体"/>
          <w:sz w:val="32"/>
          <w:szCs w:val="32"/>
        </w:rPr>
        <w:t xml:space="preserve"> </w:t>
      </w:r>
      <w:bookmarkStart w:id="0" w:name="_Hlk517857636"/>
      <w:r>
        <w:rPr>
          <w:rFonts w:ascii="仿宋" w:eastAsia="仿宋" w:hAnsi="仿宋" w:cs="宋体" w:hint="eastAsia"/>
          <w:sz w:val="32"/>
          <w:szCs w:val="32"/>
        </w:rPr>
        <w:t>用户可以在申请执业学院根据个人需求选课学习，要求至少完成</w:t>
      </w:r>
      <w:r>
        <w:rPr>
          <w:rStyle w:val="aa"/>
          <w:rFonts w:ascii="仿宋" w:eastAsia="仿宋" w:hAnsi="仿宋" w:cs="宋体" w:hint="eastAsia"/>
          <w:b w:val="0"/>
          <w:sz w:val="32"/>
          <w:szCs w:val="32"/>
        </w:rPr>
        <w:t>50个必修课时（实际开通</w:t>
      </w:r>
      <w:r>
        <w:rPr>
          <w:rStyle w:val="aa"/>
          <w:rFonts w:ascii="仿宋" w:eastAsia="仿宋" w:hAnsi="仿宋" w:cs="Calibri"/>
          <w:b w:val="0"/>
          <w:sz w:val="32"/>
          <w:szCs w:val="32"/>
        </w:rPr>
        <w:t>60</w:t>
      </w:r>
      <w:r>
        <w:rPr>
          <w:rStyle w:val="aa"/>
          <w:rFonts w:ascii="仿宋" w:eastAsia="仿宋" w:hAnsi="仿宋" w:cs="Calibri" w:hint="eastAsia"/>
          <w:b w:val="0"/>
          <w:sz w:val="32"/>
          <w:szCs w:val="32"/>
        </w:rPr>
        <w:t>个</w:t>
      </w:r>
      <w:r>
        <w:rPr>
          <w:rStyle w:val="aa"/>
          <w:rFonts w:ascii="仿宋" w:eastAsia="仿宋" w:hAnsi="仿宋" w:cs="宋体" w:hint="eastAsia"/>
          <w:b w:val="0"/>
          <w:sz w:val="32"/>
          <w:szCs w:val="32"/>
        </w:rPr>
        <w:t>课时权限）</w:t>
      </w:r>
      <w:bookmarkEnd w:id="0"/>
      <w:r>
        <w:rPr>
          <w:rFonts w:ascii="仿宋" w:eastAsia="仿宋" w:hAnsi="仿宋" w:cs="宋体" w:hint="eastAsia"/>
          <w:sz w:val="32"/>
          <w:szCs w:val="32"/>
        </w:rPr>
        <w:t>。</w:t>
      </w:r>
    </w:p>
    <w:p w:rsidR="00602C45" w:rsidRDefault="0070689D">
      <w:pPr>
        <w:pStyle w:val="a9"/>
        <w:widowControl/>
        <w:spacing w:before="100" w:after="100" w:line="460" w:lineRule="exact"/>
        <w:ind w:firstLineChars="233" w:firstLine="7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6.2 学习</w:t>
      </w:r>
      <w:r>
        <w:rPr>
          <w:rFonts w:ascii="仿宋" w:eastAsia="仿宋" w:hAnsi="仿宋" w:cs="Calibri"/>
          <w:sz w:val="32"/>
          <w:szCs w:val="32"/>
        </w:rPr>
        <w:t>1</w:t>
      </w:r>
      <w:r>
        <w:rPr>
          <w:rFonts w:ascii="仿宋" w:eastAsia="仿宋" w:hAnsi="仿宋" w:cs="Calibri" w:hint="eastAsia"/>
          <w:sz w:val="32"/>
          <w:szCs w:val="32"/>
        </w:rPr>
        <w:t>个</w:t>
      </w:r>
      <w:r>
        <w:rPr>
          <w:rFonts w:ascii="仿宋" w:eastAsia="仿宋" w:hAnsi="仿宋" w:cs="宋体" w:hint="eastAsia"/>
          <w:sz w:val="32"/>
          <w:szCs w:val="32"/>
        </w:rPr>
        <w:t>课时需要</w:t>
      </w:r>
      <w:r>
        <w:rPr>
          <w:rFonts w:ascii="仿宋" w:eastAsia="仿宋" w:hAnsi="仿宋" w:cs="Calibri"/>
          <w:sz w:val="32"/>
          <w:szCs w:val="32"/>
        </w:rPr>
        <w:t>150</w:t>
      </w:r>
      <w:r>
        <w:rPr>
          <w:rFonts w:ascii="仿宋" w:eastAsia="仿宋" w:hAnsi="仿宋" w:cs="宋体" w:hint="eastAsia"/>
          <w:sz w:val="32"/>
          <w:szCs w:val="32"/>
        </w:rPr>
        <w:t>个点币。付费成功可获得</w:t>
      </w:r>
      <w:r>
        <w:rPr>
          <w:rFonts w:ascii="仿宋" w:eastAsia="仿宋" w:hAnsi="仿宋" w:cs="Calibri"/>
          <w:sz w:val="32"/>
          <w:szCs w:val="32"/>
        </w:rPr>
        <w:t>9000</w:t>
      </w:r>
      <w:r>
        <w:rPr>
          <w:rFonts w:ascii="仿宋" w:eastAsia="仿宋" w:hAnsi="仿宋" w:cs="宋体" w:hint="eastAsia"/>
          <w:sz w:val="32"/>
          <w:szCs w:val="32"/>
        </w:rPr>
        <w:t>个点币（可以学习</w:t>
      </w:r>
      <w:r>
        <w:rPr>
          <w:rFonts w:ascii="仿宋" w:eastAsia="仿宋" w:hAnsi="仿宋" w:cs="Calibri"/>
          <w:sz w:val="32"/>
          <w:szCs w:val="32"/>
        </w:rPr>
        <w:t>60</w:t>
      </w:r>
      <w:r>
        <w:rPr>
          <w:rFonts w:ascii="仿宋" w:eastAsia="仿宋" w:hAnsi="仿宋" w:cs="Calibri" w:hint="eastAsia"/>
          <w:sz w:val="32"/>
          <w:szCs w:val="32"/>
        </w:rPr>
        <w:t>个</w:t>
      </w:r>
      <w:r>
        <w:rPr>
          <w:rFonts w:ascii="仿宋" w:eastAsia="仿宋" w:hAnsi="仿宋" w:cs="宋体" w:hint="eastAsia"/>
          <w:sz w:val="32"/>
          <w:szCs w:val="32"/>
        </w:rPr>
        <w:t>课时），再额外赠送300点币。</w:t>
      </w:r>
    </w:p>
    <w:p w:rsidR="00602C45" w:rsidRDefault="0070689D">
      <w:pPr>
        <w:pStyle w:val="a9"/>
        <w:widowControl/>
        <w:spacing w:before="100" w:after="100" w:line="460" w:lineRule="exact"/>
        <w:ind w:firstLineChars="233" w:firstLine="7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6.3 用户登录到申请执业学院，点击首页</w:t>
      </w:r>
      <w:r>
        <w:rPr>
          <w:rStyle w:val="aa"/>
          <w:rFonts w:ascii="仿宋" w:eastAsia="仿宋" w:hAnsi="仿宋" w:cs="宋体" w:hint="eastAsia"/>
          <w:bCs/>
          <w:color w:val="FF0000"/>
          <w:sz w:val="32"/>
          <w:szCs w:val="32"/>
          <w:u w:val="single"/>
        </w:rPr>
        <w:t>“选课中心”</w:t>
      </w:r>
      <w:r>
        <w:rPr>
          <w:rFonts w:ascii="仿宋" w:eastAsia="仿宋" w:hAnsi="仿宋" w:cs="宋体" w:hint="eastAsia"/>
          <w:sz w:val="32"/>
          <w:szCs w:val="32"/>
        </w:rPr>
        <w:t>栏目。点击课程之后的</w:t>
      </w:r>
      <w:r>
        <w:rPr>
          <w:rStyle w:val="aa"/>
          <w:rFonts w:ascii="仿宋" w:eastAsia="仿宋" w:hAnsi="仿宋" w:cs="宋体" w:hint="eastAsia"/>
          <w:bCs/>
          <w:color w:val="FF0000"/>
          <w:sz w:val="32"/>
          <w:szCs w:val="32"/>
          <w:u w:val="single"/>
        </w:rPr>
        <w:t>“查看”</w:t>
      </w:r>
      <w:r>
        <w:rPr>
          <w:rFonts w:ascii="仿宋" w:eastAsia="仿宋" w:hAnsi="仿宋" w:cs="宋体" w:hint="eastAsia"/>
          <w:sz w:val="32"/>
          <w:szCs w:val="32"/>
        </w:rPr>
        <w:t>可查看课程介绍、课程大纲、师资明细；点击</w:t>
      </w:r>
      <w:r>
        <w:rPr>
          <w:rStyle w:val="aa"/>
          <w:rFonts w:ascii="仿宋" w:eastAsia="仿宋" w:hAnsi="仿宋" w:cs="宋体" w:hint="eastAsia"/>
          <w:bCs/>
          <w:color w:val="FF0000"/>
          <w:sz w:val="32"/>
          <w:szCs w:val="32"/>
          <w:u w:val="single"/>
        </w:rPr>
        <w:t>“立刻购买（原价***点币）”</w:t>
      </w:r>
      <w:r>
        <w:rPr>
          <w:rStyle w:val="aa"/>
          <w:rFonts w:ascii="仿宋" w:eastAsia="仿宋" w:hAnsi="仿宋" w:cs="宋体" w:hint="eastAsia"/>
          <w:b w:val="0"/>
          <w:sz w:val="32"/>
          <w:szCs w:val="32"/>
        </w:rPr>
        <w:t>可</w:t>
      </w:r>
      <w:r>
        <w:rPr>
          <w:rFonts w:ascii="仿宋" w:eastAsia="仿宋" w:hAnsi="仿宋" w:cs="宋体" w:hint="eastAsia"/>
          <w:sz w:val="32"/>
          <w:szCs w:val="32"/>
        </w:rPr>
        <w:t>购买该课程。</w:t>
      </w:r>
    </w:p>
    <w:p w:rsidR="00602C45" w:rsidRDefault="0070689D">
      <w:pPr>
        <w:pStyle w:val="a9"/>
        <w:widowControl/>
        <w:spacing w:before="100" w:after="100" w:line="460" w:lineRule="exac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Calibri" w:eastAsia="仿宋" w:hAnsi="Calibri" w:cs="Calibri"/>
          <w:b/>
          <w:bCs/>
          <w:sz w:val="32"/>
          <w:szCs w:val="32"/>
        </w:rPr>
        <w:t> </w:t>
      </w:r>
      <w:r>
        <w:rPr>
          <w:rFonts w:ascii="仿宋" w:eastAsia="仿宋" w:hAnsi="仿宋" w:cs="Calibri"/>
          <w:b/>
          <w:bCs/>
          <w:sz w:val="32"/>
          <w:szCs w:val="32"/>
        </w:rPr>
        <w:t xml:space="preserve">    </w:t>
      </w:r>
      <w:r>
        <w:rPr>
          <w:rFonts w:ascii="Calibri" w:eastAsia="仿宋" w:hAnsi="Calibri" w:cs="Calibri"/>
          <w:b/>
          <w:bCs/>
          <w:sz w:val="32"/>
          <w:szCs w:val="32"/>
        </w:rPr>
        <w:t> </w:t>
      </w:r>
      <w:r>
        <w:rPr>
          <w:rStyle w:val="aa"/>
          <w:rFonts w:ascii="仿宋" w:eastAsia="仿宋" w:hAnsi="仿宋" w:cs="宋体" w:hint="eastAsia"/>
          <w:bCs/>
          <w:sz w:val="32"/>
          <w:szCs w:val="32"/>
        </w:rPr>
        <w:t>7. 在线听课</w:t>
      </w:r>
    </w:p>
    <w:p w:rsidR="00602C45" w:rsidRDefault="0070689D">
      <w:pPr>
        <w:pStyle w:val="a9"/>
        <w:widowControl/>
        <w:spacing w:before="100" w:after="100" w:line="4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用户按上述步骤登录到个人中心，点击网页左上方</w:t>
      </w:r>
      <w:r>
        <w:rPr>
          <w:rStyle w:val="aa"/>
          <w:rFonts w:ascii="仿宋" w:eastAsia="仿宋" w:hAnsi="仿宋" w:cs="宋体" w:hint="eastAsia"/>
          <w:bCs/>
          <w:color w:val="FF0000"/>
          <w:sz w:val="32"/>
          <w:szCs w:val="32"/>
          <w:u w:val="single"/>
        </w:rPr>
        <w:t>“听课”</w:t>
      </w:r>
      <w:r>
        <w:rPr>
          <w:rFonts w:ascii="仿宋" w:eastAsia="仿宋" w:hAnsi="仿宋" w:cs="宋体" w:hint="eastAsia"/>
          <w:sz w:val="32"/>
          <w:szCs w:val="32"/>
        </w:rPr>
        <w:t>，再点击左侧</w:t>
      </w:r>
      <w:r>
        <w:rPr>
          <w:rStyle w:val="aa"/>
          <w:rFonts w:ascii="仿宋" w:eastAsia="仿宋" w:hAnsi="仿宋" w:cs="宋体" w:hint="eastAsia"/>
          <w:bCs/>
          <w:color w:val="FF0000"/>
          <w:sz w:val="32"/>
          <w:szCs w:val="32"/>
          <w:u w:val="single"/>
        </w:rPr>
        <w:t>“听课中心”</w:t>
      </w:r>
      <w:r>
        <w:rPr>
          <w:rFonts w:ascii="仿宋" w:eastAsia="仿宋" w:hAnsi="仿宋" w:cs="宋体" w:hint="eastAsia"/>
          <w:sz w:val="32"/>
          <w:szCs w:val="32"/>
        </w:rPr>
        <w:t>，系统默认为</w:t>
      </w:r>
      <w:r>
        <w:rPr>
          <w:rStyle w:val="aa"/>
          <w:rFonts w:ascii="仿宋" w:eastAsia="仿宋" w:hAnsi="仿宋" w:cs="宋体" w:hint="eastAsia"/>
          <w:bCs/>
          <w:color w:val="FF0000"/>
          <w:sz w:val="32"/>
          <w:szCs w:val="32"/>
          <w:u w:val="single"/>
        </w:rPr>
        <w:t>“全部”</w:t>
      </w:r>
      <w:r>
        <w:rPr>
          <w:rFonts w:ascii="仿宋" w:eastAsia="仿宋" w:hAnsi="仿宋" w:cs="宋体" w:hint="eastAsia"/>
          <w:sz w:val="32"/>
          <w:szCs w:val="32"/>
        </w:rPr>
        <w:t>课程，再点击课程之后的</w:t>
      </w:r>
      <w:r>
        <w:rPr>
          <w:rStyle w:val="aa"/>
          <w:rFonts w:ascii="仿宋" w:eastAsia="仿宋" w:hAnsi="仿宋" w:cs="宋体" w:hint="eastAsia"/>
          <w:bCs/>
          <w:color w:val="FF0000"/>
          <w:sz w:val="32"/>
          <w:szCs w:val="32"/>
          <w:u w:val="single"/>
        </w:rPr>
        <w:t>“课件”</w:t>
      </w:r>
      <w:r>
        <w:rPr>
          <w:rFonts w:ascii="仿宋" w:eastAsia="仿宋" w:hAnsi="仿宋" w:cs="宋体" w:hint="eastAsia"/>
          <w:sz w:val="32"/>
          <w:szCs w:val="32"/>
        </w:rPr>
        <w:t>，点击</w:t>
      </w:r>
      <w:r>
        <w:rPr>
          <w:rStyle w:val="aa"/>
          <w:rFonts w:ascii="仿宋" w:eastAsia="仿宋" w:hAnsi="仿宋" w:cs="宋体" w:hint="eastAsia"/>
          <w:b w:val="0"/>
          <w:sz w:val="32"/>
          <w:szCs w:val="32"/>
          <w:u w:val="single"/>
        </w:rPr>
        <w:t>“</w:t>
      </w:r>
      <w:r>
        <w:rPr>
          <w:rStyle w:val="aa"/>
          <w:rFonts w:ascii="仿宋" w:eastAsia="仿宋" w:hAnsi="仿宋" w:cs="宋体" w:hint="eastAsia"/>
          <w:bCs/>
          <w:color w:val="FF0000"/>
          <w:sz w:val="32"/>
          <w:szCs w:val="32"/>
          <w:u w:val="single"/>
        </w:rPr>
        <w:t>播放”</w:t>
      </w:r>
      <w:r>
        <w:rPr>
          <w:rFonts w:ascii="仿宋" w:eastAsia="仿宋" w:hAnsi="仿宋" w:cs="宋体" w:hint="eastAsia"/>
          <w:sz w:val="32"/>
          <w:szCs w:val="32"/>
        </w:rPr>
        <w:t>。在线学习过程中，系统将随机抽查是否为挂机学习的情况。用户看到听课页面弹出对话框后，请在3分钟内回复，超时不回复的系统自动暂停播放课件；连续三次未及时回复的，系统将该课程当天的学习课时清零。</w:t>
      </w:r>
    </w:p>
    <w:p w:rsidR="00602C45" w:rsidRDefault="0070689D">
      <w:pPr>
        <w:pStyle w:val="a9"/>
        <w:widowControl/>
        <w:spacing w:before="100" w:after="100" w:line="46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Calibri" w:eastAsia="仿宋" w:hAnsi="Calibri" w:cs="Calibri"/>
          <w:b/>
          <w:bCs/>
          <w:sz w:val="32"/>
          <w:szCs w:val="32"/>
        </w:rPr>
        <w:t>  </w:t>
      </w:r>
      <w:r>
        <w:rPr>
          <w:rStyle w:val="aa"/>
          <w:rFonts w:ascii="仿宋" w:eastAsia="仿宋" w:hAnsi="仿宋" w:cs="宋体" w:hint="eastAsia"/>
          <w:bCs/>
          <w:sz w:val="32"/>
          <w:szCs w:val="32"/>
        </w:rPr>
        <w:t>8. 查看进度</w:t>
      </w:r>
    </w:p>
    <w:p w:rsidR="00602C45" w:rsidRDefault="0070689D">
      <w:pPr>
        <w:pStyle w:val="a9"/>
        <w:widowControl/>
        <w:spacing w:before="100" w:after="100" w:line="4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用户登录，进入到个人中心页面，点击网页左侧</w:t>
      </w:r>
      <w:r>
        <w:rPr>
          <w:rStyle w:val="aa"/>
          <w:rFonts w:ascii="仿宋" w:eastAsia="仿宋" w:hAnsi="仿宋" w:cs="宋体" w:hint="eastAsia"/>
          <w:bCs/>
          <w:color w:val="FF0000"/>
          <w:sz w:val="32"/>
          <w:szCs w:val="32"/>
          <w:u w:val="single"/>
        </w:rPr>
        <w:t>“进度统计”</w:t>
      </w:r>
      <w:r>
        <w:rPr>
          <w:rFonts w:ascii="仿宋" w:eastAsia="仿宋" w:hAnsi="仿宋" w:cs="宋体" w:hint="eastAsia"/>
          <w:sz w:val="32"/>
          <w:szCs w:val="32"/>
        </w:rPr>
        <w:t>，可实时查看学习进度。</w:t>
      </w:r>
    </w:p>
    <w:p w:rsidR="00602C45" w:rsidRDefault="0070689D">
      <w:pPr>
        <w:pStyle w:val="a9"/>
        <w:widowControl/>
        <w:spacing w:before="100" w:after="100" w:line="460" w:lineRule="exact"/>
        <w:ind w:firstLineChars="200" w:firstLine="643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lastRenderedPageBreak/>
        <w:t>9.</w:t>
      </w:r>
      <w:r>
        <w:rPr>
          <w:rFonts w:ascii="仿宋" w:eastAsia="仿宋" w:hAnsi="仿宋" w:cs="宋体"/>
          <w:b/>
          <w:bCs/>
          <w:sz w:val="32"/>
          <w:szCs w:val="32"/>
        </w:rPr>
        <w:t xml:space="preserve"> </w:t>
      </w:r>
      <w:r>
        <w:rPr>
          <w:rStyle w:val="aa"/>
          <w:rFonts w:ascii="仿宋" w:eastAsia="仿宋" w:hAnsi="仿宋" w:cs="宋体" w:hint="eastAsia"/>
          <w:bCs/>
          <w:sz w:val="32"/>
          <w:szCs w:val="32"/>
        </w:rPr>
        <w:t>打印结业证书</w:t>
      </w:r>
    </w:p>
    <w:p w:rsidR="00602C45" w:rsidRDefault="0070689D">
      <w:pPr>
        <w:pStyle w:val="a9"/>
        <w:widowControl/>
        <w:spacing w:before="100" w:after="100"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在规定时限内按要求完成50个课时后，点击</w:t>
      </w:r>
      <w:r>
        <w:rPr>
          <w:rStyle w:val="aa"/>
          <w:rFonts w:ascii="仿宋" w:eastAsia="仿宋" w:hAnsi="仿宋" w:cs="宋体" w:hint="eastAsia"/>
          <w:bCs/>
          <w:color w:val="FF0000"/>
          <w:sz w:val="32"/>
          <w:szCs w:val="32"/>
          <w:u w:val="single"/>
        </w:rPr>
        <w:t>“打证书”</w:t>
      </w:r>
      <w:r>
        <w:rPr>
          <w:rStyle w:val="aa"/>
          <w:rFonts w:ascii="仿宋" w:eastAsia="仿宋" w:hAnsi="仿宋" w:cs="宋体" w:hint="eastAsia"/>
          <w:b w:val="0"/>
          <w:sz w:val="32"/>
          <w:szCs w:val="32"/>
        </w:rPr>
        <w:t>可打印网络培训结业证书，否则</w:t>
      </w:r>
      <w:r>
        <w:rPr>
          <w:rFonts w:ascii="仿宋" w:eastAsia="仿宋" w:hAnsi="仿宋" w:cs="宋体" w:hint="eastAsia"/>
          <w:sz w:val="32"/>
          <w:szCs w:val="32"/>
        </w:rPr>
        <w:t>无法打印结业证书。</w:t>
      </w:r>
    </w:p>
    <w:p w:rsidR="00602C45" w:rsidRDefault="0070689D">
      <w:pPr>
        <w:pStyle w:val="a9"/>
        <w:widowControl/>
        <w:spacing w:before="100" w:after="100" w:line="46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二、</w:t>
      </w:r>
      <w:r>
        <w:rPr>
          <w:rFonts w:ascii="Calibri" w:eastAsia="黑体" w:hAnsi="Calibri" w:cs="Calibri"/>
          <w:sz w:val="32"/>
          <w:szCs w:val="32"/>
        </w:rPr>
        <w:t> </w:t>
      </w:r>
      <w:r>
        <w:rPr>
          <w:rFonts w:ascii="黑体" w:eastAsia="黑体" w:hAnsi="黑体" w:hint="eastAsia"/>
          <w:sz w:val="32"/>
          <w:szCs w:val="32"/>
        </w:rPr>
        <w:t>APP端操作</w:t>
      </w:r>
    </w:p>
    <w:p w:rsidR="00602C45" w:rsidRDefault="0070689D">
      <w:pPr>
        <w:pStyle w:val="a9"/>
        <w:widowControl/>
        <w:spacing w:before="100" w:after="100" w:line="460" w:lineRule="exact"/>
        <w:ind w:firstLineChars="200" w:firstLine="643"/>
        <w:rPr>
          <w:rStyle w:val="aa"/>
          <w:rFonts w:ascii="仿宋" w:eastAsia="仿宋" w:hAnsi="仿宋" w:cs="宋体"/>
          <w:b w:val="0"/>
          <w:sz w:val="32"/>
          <w:szCs w:val="32"/>
        </w:rPr>
      </w:pPr>
      <w:r>
        <w:rPr>
          <w:rStyle w:val="aa"/>
          <w:rFonts w:ascii="仿宋" w:eastAsia="仿宋" w:hAnsi="仿宋" w:cs="宋体" w:hint="eastAsia"/>
          <w:bCs/>
          <w:sz w:val="32"/>
          <w:szCs w:val="32"/>
        </w:rPr>
        <w:t>1.下载安装</w:t>
      </w:r>
      <w:r>
        <w:rPr>
          <w:rStyle w:val="aa"/>
          <w:rFonts w:ascii="仿宋" w:eastAsia="仿宋" w:hAnsi="仿宋" w:cs="宋体" w:hint="eastAsia"/>
          <w:b w:val="0"/>
          <w:sz w:val="32"/>
          <w:szCs w:val="32"/>
        </w:rPr>
        <w:t>（请扫描下方</w:t>
      </w:r>
      <w:proofErr w:type="gramStart"/>
      <w:r>
        <w:rPr>
          <w:rStyle w:val="aa"/>
          <w:rFonts w:ascii="仿宋" w:eastAsia="仿宋" w:hAnsi="仿宋" w:cs="宋体" w:hint="eastAsia"/>
          <w:b w:val="0"/>
          <w:sz w:val="32"/>
          <w:szCs w:val="32"/>
        </w:rPr>
        <w:t>二维码下载</w:t>
      </w:r>
      <w:proofErr w:type="gramEnd"/>
      <w:r>
        <w:rPr>
          <w:rStyle w:val="aa"/>
          <w:rFonts w:ascii="仿宋" w:eastAsia="仿宋" w:hAnsi="仿宋" w:cs="宋体" w:hint="eastAsia"/>
          <w:b w:val="0"/>
          <w:sz w:val="32"/>
          <w:szCs w:val="32"/>
        </w:rPr>
        <w:t>安装APP和加</w:t>
      </w:r>
      <w:proofErr w:type="gramStart"/>
      <w:r>
        <w:rPr>
          <w:rStyle w:val="aa"/>
          <w:rFonts w:ascii="仿宋" w:eastAsia="仿宋" w:hAnsi="仿宋" w:cs="宋体" w:hint="eastAsia"/>
          <w:b w:val="0"/>
          <w:sz w:val="32"/>
          <w:szCs w:val="32"/>
        </w:rPr>
        <w:t>入微信</w:t>
      </w:r>
      <w:proofErr w:type="gramEnd"/>
      <w:r>
        <w:rPr>
          <w:rStyle w:val="aa"/>
          <w:rFonts w:ascii="仿宋" w:eastAsia="仿宋" w:hAnsi="仿宋" w:cs="宋体" w:hint="eastAsia"/>
          <w:b w:val="0"/>
          <w:sz w:val="32"/>
          <w:szCs w:val="32"/>
        </w:rPr>
        <w:t>客服群）。</w:t>
      </w:r>
    </w:p>
    <w:p w:rsidR="00602C45" w:rsidRDefault="0070689D">
      <w:pPr>
        <w:pStyle w:val="a9"/>
        <w:widowControl/>
        <w:spacing w:before="100" w:after="100"/>
        <w:rPr>
          <w:rFonts w:ascii="仿宋" w:eastAsia="仿宋" w:hAnsi="仿宋"/>
          <w:sz w:val="32"/>
          <w:szCs w:val="32"/>
        </w:rPr>
      </w:pPr>
      <w:r>
        <w:rPr>
          <w:rFonts w:ascii="Calibri" w:eastAsia="仿宋" w:hAnsi="Calibri" w:cs="Calibri"/>
          <w:sz w:val="32"/>
          <w:szCs w:val="32"/>
        </w:rPr>
        <w:t> 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Calibri" w:eastAsia="仿宋" w:hAnsi="Calibri" w:cs="Calibri"/>
          <w:sz w:val="32"/>
          <w:szCs w:val="32"/>
        </w:rPr>
        <w:t> </w:t>
      </w:r>
      <w:r>
        <w:rPr>
          <w:rFonts w:ascii="仿宋" w:eastAsia="仿宋" w:hAnsi="仿宋"/>
          <w:noProof/>
          <w:sz w:val="32"/>
          <w:szCs w:val="32"/>
        </w:rPr>
        <w:drawing>
          <wp:inline distT="0" distB="0" distL="114300" distR="114300">
            <wp:extent cx="2012950" cy="2012950"/>
            <wp:effectExtent l="0" t="0" r="6350" b="6350"/>
            <wp:docPr id="2" name="图片 1" descr="15023352108640146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1502335210864014678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12950" cy="2012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仿宋" w:hAnsi="Calibri" w:cs="Calibri"/>
          <w:sz w:val="32"/>
          <w:szCs w:val="32"/>
        </w:rPr>
        <w:t> 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Calibri" w:eastAsia="仿宋" w:hAnsi="Calibri" w:cs="Calibri"/>
          <w:sz w:val="32"/>
          <w:szCs w:val="32"/>
        </w:rPr>
        <w:t> 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Calibri" w:eastAsia="仿宋" w:hAnsi="Calibri" w:cs="Calibri"/>
          <w:sz w:val="32"/>
          <w:szCs w:val="32"/>
        </w:rPr>
        <w:t> 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noProof/>
        </w:rPr>
        <w:drawing>
          <wp:inline distT="0" distB="0" distL="114300" distR="114300">
            <wp:extent cx="1884680" cy="2037715"/>
            <wp:effectExtent l="9525" t="9525" r="10795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84680" cy="20377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602C45" w:rsidRDefault="0070689D">
      <w:pPr>
        <w:pStyle w:val="a9"/>
        <w:widowControl/>
        <w:spacing w:before="100" w:after="100" w:line="46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Style w:val="aa"/>
          <w:rFonts w:ascii="仿宋" w:eastAsia="仿宋" w:hAnsi="仿宋" w:cs="宋体" w:hint="eastAsia"/>
          <w:bCs/>
          <w:sz w:val="32"/>
          <w:szCs w:val="32"/>
        </w:rPr>
        <w:t>2. 登录账号</w:t>
      </w:r>
    </w:p>
    <w:p w:rsidR="00602C45" w:rsidRDefault="0070689D">
      <w:pPr>
        <w:pStyle w:val="a9"/>
        <w:widowControl/>
        <w:spacing w:before="100" w:after="100"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用户在手机、平板电脑桌面找到</w:t>
      </w:r>
      <w:r>
        <w:rPr>
          <w:rStyle w:val="aa"/>
          <w:rFonts w:ascii="仿宋" w:eastAsia="仿宋" w:hAnsi="仿宋" w:cs="宋体" w:hint="eastAsia"/>
          <w:bCs/>
          <w:color w:val="FF0000"/>
          <w:sz w:val="32"/>
          <w:szCs w:val="32"/>
          <w:u w:val="single"/>
        </w:rPr>
        <w:t>“点睛网”</w:t>
      </w:r>
      <w:r>
        <w:rPr>
          <w:rFonts w:ascii="仿宋" w:eastAsia="仿宋" w:hAnsi="仿宋" w:cs="宋体" w:hint="eastAsia"/>
          <w:sz w:val="32"/>
          <w:szCs w:val="32"/>
        </w:rPr>
        <w:t>LOGO，点击LOGO，请点击右下角</w:t>
      </w:r>
      <w:r>
        <w:rPr>
          <w:rStyle w:val="aa"/>
          <w:rFonts w:ascii="仿宋" w:eastAsia="仿宋" w:hAnsi="仿宋" w:cs="宋体" w:hint="eastAsia"/>
          <w:bCs/>
          <w:color w:val="FF0000"/>
          <w:sz w:val="32"/>
          <w:szCs w:val="32"/>
          <w:u w:val="single"/>
        </w:rPr>
        <w:t>“小四方格”</w:t>
      </w:r>
      <w:r>
        <w:rPr>
          <w:rFonts w:ascii="仿宋" w:eastAsia="仿宋" w:hAnsi="仿宋" w:cs="宋体" w:hint="eastAsia"/>
          <w:sz w:val="32"/>
          <w:szCs w:val="32"/>
        </w:rPr>
        <w:t>，选择</w:t>
      </w:r>
      <w:r>
        <w:rPr>
          <w:rStyle w:val="aa"/>
          <w:rFonts w:ascii="仿宋" w:eastAsia="仿宋" w:hAnsi="仿宋" w:cs="宋体" w:hint="eastAsia"/>
          <w:bCs/>
          <w:color w:val="FF0000"/>
          <w:sz w:val="32"/>
          <w:szCs w:val="32"/>
          <w:u w:val="single"/>
        </w:rPr>
        <w:t>“申请执业”</w:t>
      </w:r>
      <w:r>
        <w:rPr>
          <w:rFonts w:ascii="仿宋" w:eastAsia="仿宋" w:hAnsi="仿宋" w:cs="宋体" w:hint="eastAsia"/>
          <w:sz w:val="32"/>
          <w:szCs w:val="32"/>
        </w:rPr>
        <w:t>，点击</w:t>
      </w:r>
      <w:r>
        <w:rPr>
          <w:rStyle w:val="aa"/>
          <w:rFonts w:ascii="仿宋" w:eastAsia="仿宋" w:hAnsi="仿宋" w:cs="宋体" w:hint="eastAsia"/>
          <w:bCs/>
          <w:color w:val="FF0000"/>
          <w:sz w:val="32"/>
          <w:szCs w:val="32"/>
          <w:u w:val="single"/>
        </w:rPr>
        <w:t>“听课”</w:t>
      </w:r>
      <w:r>
        <w:rPr>
          <w:rFonts w:ascii="仿宋" w:eastAsia="仿宋" w:hAnsi="仿宋" w:cs="宋体" w:hint="eastAsia"/>
          <w:sz w:val="32"/>
          <w:szCs w:val="32"/>
        </w:rPr>
        <w:t>，输入账号密码（</w:t>
      </w:r>
      <w:r>
        <w:rPr>
          <w:rFonts w:ascii="仿宋" w:eastAsia="仿宋" w:hAnsi="仿宋" w:cs="宋体" w:hint="eastAsia"/>
          <w:b/>
          <w:sz w:val="32"/>
          <w:szCs w:val="32"/>
        </w:rPr>
        <w:t>注册账号为学员提供给广西律师协会的本人的手机号码，初始密码12345678</w:t>
      </w:r>
      <w:r>
        <w:rPr>
          <w:rFonts w:ascii="仿宋" w:eastAsia="仿宋" w:hAnsi="仿宋" w:cs="宋体" w:hint="eastAsia"/>
          <w:bCs/>
          <w:sz w:val="32"/>
          <w:szCs w:val="32"/>
        </w:rPr>
        <w:t>）</w:t>
      </w:r>
      <w:r>
        <w:rPr>
          <w:rFonts w:ascii="仿宋" w:eastAsia="仿宋" w:hAnsi="仿宋" w:cs="宋体" w:hint="eastAsia"/>
          <w:sz w:val="32"/>
          <w:szCs w:val="32"/>
        </w:rPr>
        <w:t>，点击</w:t>
      </w:r>
      <w:r>
        <w:rPr>
          <w:rStyle w:val="aa"/>
          <w:rFonts w:ascii="仿宋" w:eastAsia="仿宋" w:hAnsi="仿宋" w:cs="宋体" w:hint="eastAsia"/>
          <w:bCs/>
          <w:color w:val="FF0000"/>
          <w:sz w:val="32"/>
          <w:szCs w:val="32"/>
          <w:u w:val="single"/>
        </w:rPr>
        <w:t>“登录”</w:t>
      </w:r>
      <w:r>
        <w:rPr>
          <w:rFonts w:ascii="仿宋" w:eastAsia="仿宋" w:hAnsi="仿宋" w:cs="宋体" w:hint="eastAsia"/>
          <w:sz w:val="32"/>
          <w:szCs w:val="32"/>
        </w:rPr>
        <w:t>。</w:t>
      </w:r>
    </w:p>
    <w:p w:rsidR="00602C45" w:rsidRDefault="0070689D">
      <w:pPr>
        <w:pStyle w:val="a9"/>
        <w:widowControl/>
        <w:spacing w:before="100" w:after="100" w:line="46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3.</w:t>
      </w:r>
      <w:proofErr w:type="gramStart"/>
      <w:r>
        <w:rPr>
          <w:rStyle w:val="aa"/>
          <w:rFonts w:ascii="仿宋" w:eastAsia="仿宋" w:hAnsi="仿宋" w:cs="宋体" w:hint="eastAsia"/>
          <w:bCs/>
          <w:sz w:val="32"/>
          <w:szCs w:val="32"/>
        </w:rPr>
        <w:t>选班报名</w:t>
      </w:r>
      <w:proofErr w:type="gramEnd"/>
    </w:p>
    <w:p w:rsidR="00602C45" w:rsidRDefault="0070689D">
      <w:pPr>
        <w:pStyle w:val="a9"/>
        <w:widowControl/>
        <w:spacing w:before="100" w:after="100" w:line="4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用户登录APP，点击左侧</w:t>
      </w:r>
      <w:r>
        <w:rPr>
          <w:rStyle w:val="aa"/>
          <w:rFonts w:ascii="仿宋" w:eastAsia="仿宋" w:hAnsi="仿宋" w:cs="宋体" w:hint="eastAsia"/>
          <w:bCs/>
          <w:color w:val="FF0000"/>
          <w:sz w:val="32"/>
          <w:szCs w:val="32"/>
          <w:u w:val="single"/>
        </w:rPr>
        <w:t>“报名”</w:t>
      </w:r>
      <w:r>
        <w:rPr>
          <w:rFonts w:ascii="仿宋" w:eastAsia="仿宋" w:hAnsi="仿宋" w:cs="宋体" w:hint="eastAsia"/>
          <w:sz w:val="32"/>
          <w:szCs w:val="32"/>
        </w:rPr>
        <w:t>，选择</w:t>
      </w:r>
      <w:r>
        <w:rPr>
          <w:rStyle w:val="aa"/>
          <w:rFonts w:ascii="仿宋" w:eastAsia="仿宋" w:hAnsi="仿宋" w:cs="宋体" w:hint="eastAsia"/>
          <w:bCs/>
          <w:color w:val="FF0000"/>
          <w:sz w:val="32"/>
          <w:szCs w:val="32"/>
          <w:u w:val="single"/>
        </w:rPr>
        <w:t>“广西2018年第二期申请律师执业人员集中培训网络学习报名”</w:t>
      </w:r>
      <w:r>
        <w:rPr>
          <w:rFonts w:ascii="仿宋" w:eastAsia="仿宋" w:hAnsi="仿宋" w:cs="宋体" w:hint="eastAsia"/>
          <w:sz w:val="32"/>
          <w:szCs w:val="32"/>
        </w:rPr>
        <w:t>，点击下方</w:t>
      </w:r>
      <w:r>
        <w:rPr>
          <w:rStyle w:val="aa"/>
          <w:rFonts w:ascii="仿宋" w:eastAsia="仿宋" w:hAnsi="仿宋" w:cs="宋体" w:hint="eastAsia"/>
          <w:bCs/>
          <w:color w:val="FF0000"/>
          <w:sz w:val="32"/>
          <w:szCs w:val="32"/>
          <w:u w:val="single"/>
        </w:rPr>
        <w:t>“我要报名”</w:t>
      </w:r>
      <w:r>
        <w:rPr>
          <w:rFonts w:ascii="仿宋" w:eastAsia="仿宋" w:hAnsi="仿宋" w:cs="宋体" w:hint="eastAsia"/>
          <w:sz w:val="32"/>
          <w:szCs w:val="32"/>
        </w:rPr>
        <w:t>。如发现报名错误请及时联系点睛网客服（详见第四），以免造成无法认定学习课时，影响考核结果。</w:t>
      </w:r>
    </w:p>
    <w:p w:rsidR="00602C45" w:rsidRDefault="0070689D">
      <w:pPr>
        <w:pStyle w:val="a9"/>
        <w:widowControl/>
        <w:spacing w:before="100" w:after="100" w:line="460" w:lineRule="exact"/>
        <w:ind w:firstLineChars="200" w:firstLine="643"/>
        <w:rPr>
          <w:rStyle w:val="aa"/>
          <w:rFonts w:ascii="仿宋" w:eastAsia="仿宋" w:hAnsi="仿宋" w:cs="宋体"/>
          <w:bCs/>
          <w:sz w:val="32"/>
          <w:szCs w:val="32"/>
        </w:rPr>
      </w:pPr>
      <w:r>
        <w:rPr>
          <w:rStyle w:val="aa"/>
          <w:rFonts w:ascii="仿宋" w:eastAsia="仿宋" w:hAnsi="仿宋" w:cs="宋体" w:hint="eastAsia"/>
          <w:bCs/>
          <w:sz w:val="32"/>
          <w:szCs w:val="32"/>
        </w:rPr>
        <w:lastRenderedPageBreak/>
        <w:t>4.在线付费</w:t>
      </w:r>
    </w:p>
    <w:p w:rsidR="00602C45" w:rsidRDefault="0070689D">
      <w:pPr>
        <w:pStyle w:val="a9"/>
        <w:widowControl/>
        <w:spacing w:before="100" w:after="100"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4.1</w:t>
      </w:r>
      <w:r>
        <w:rPr>
          <w:rFonts w:ascii="Calibri" w:eastAsia="仿宋" w:hAnsi="Calibri" w:cs="Calibri"/>
          <w:sz w:val="32"/>
          <w:szCs w:val="32"/>
        </w:rPr>
        <w:t> </w:t>
      </w:r>
      <w:r>
        <w:rPr>
          <w:rFonts w:ascii="仿宋" w:eastAsia="仿宋" w:hAnsi="仿宋" w:cs="宋体" w:hint="eastAsia"/>
          <w:sz w:val="32"/>
          <w:szCs w:val="32"/>
        </w:rPr>
        <w:t>提交报名信息，请按系统提示通过</w:t>
      </w:r>
      <w:r>
        <w:rPr>
          <w:rStyle w:val="aa"/>
          <w:rFonts w:ascii="仿宋" w:eastAsia="仿宋" w:hAnsi="仿宋" w:cs="宋体" w:hint="eastAsia"/>
          <w:b w:val="0"/>
          <w:sz w:val="32"/>
          <w:szCs w:val="32"/>
        </w:rPr>
        <w:t>微信</w:t>
      </w:r>
      <w:r>
        <w:rPr>
          <w:rFonts w:ascii="仿宋" w:eastAsia="仿宋" w:hAnsi="仿宋" w:cs="宋体" w:hint="eastAsia"/>
          <w:sz w:val="32"/>
          <w:szCs w:val="32"/>
        </w:rPr>
        <w:t>、</w:t>
      </w:r>
      <w:r>
        <w:rPr>
          <w:rStyle w:val="aa"/>
          <w:rFonts w:ascii="仿宋" w:eastAsia="仿宋" w:hAnsi="仿宋" w:cs="宋体" w:hint="eastAsia"/>
          <w:b w:val="0"/>
          <w:sz w:val="32"/>
          <w:szCs w:val="32"/>
        </w:rPr>
        <w:t>支付宝</w:t>
      </w:r>
      <w:r>
        <w:rPr>
          <w:rFonts w:ascii="仿宋" w:eastAsia="仿宋" w:hAnsi="仿宋" w:cs="宋体" w:hint="eastAsia"/>
          <w:sz w:val="32"/>
          <w:szCs w:val="32"/>
        </w:rPr>
        <w:t>方式支付培训费用。</w:t>
      </w:r>
    </w:p>
    <w:p w:rsidR="00602C45" w:rsidRDefault="0070689D">
      <w:pPr>
        <w:pStyle w:val="a9"/>
        <w:widowControl/>
        <w:spacing w:before="100" w:after="100"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4.2</w:t>
      </w:r>
      <w:r>
        <w:rPr>
          <w:rFonts w:ascii="Calibri" w:eastAsia="仿宋" w:hAnsi="Calibri" w:cs="Calibri"/>
          <w:sz w:val="32"/>
          <w:szCs w:val="32"/>
        </w:rPr>
        <w:t> </w:t>
      </w:r>
      <w:r>
        <w:rPr>
          <w:rFonts w:ascii="仿宋" w:eastAsia="仿宋" w:hAnsi="仿宋" w:cs="宋体" w:hint="eastAsia"/>
          <w:sz w:val="32"/>
          <w:szCs w:val="32"/>
        </w:rPr>
        <w:t>付费成功系统自动为用户充值相应点币。</w:t>
      </w:r>
    </w:p>
    <w:p w:rsidR="00602C45" w:rsidRDefault="0070689D">
      <w:pPr>
        <w:pStyle w:val="a9"/>
        <w:widowControl/>
        <w:spacing w:before="100" w:after="100"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4.3</w:t>
      </w:r>
      <w:r>
        <w:rPr>
          <w:rFonts w:ascii="Calibri" w:eastAsia="仿宋" w:hAnsi="Calibri" w:cs="Calibri"/>
          <w:sz w:val="32"/>
          <w:szCs w:val="32"/>
        </w:rPr>
        <w:t> </w:t>
      </w:r>
      <w:r>
        <w:rPr>
          <w:rFonts w:ascii="仿宋" w:eastAsia="仿宋" w:hAnsi="仿宋" w:cs="宋体" w:hint="eastAsia"/>
          <w:sz w:val="32"/>
          <w:szCs w:val="32"/>
        </w:rPr>
        <w:t>如需开具发票，请与点睛网客服联系，并提供姓名、单位、纳税识别号、发票抬头、邮寄地址、邮编、电话和付费凭证等信息。（联系电话18600653627）</w:t>
      </w:r>
    </w:p>
    <w:p w:rsidR="00602C45" w:rsidRDefault="0070689D">
      <w:pPr>
        <w:pStyle w:val="a9"/>
        <w:widowControl/>
        <w:spacing w:before="100" w:after="100" w:line="46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Style w:val="aa"/>
          <w:rFonts w:ascii="仿宋" w:eastAsia="仿宋" w:hAnsi="仿宋" w:cs="宋体" w:hint="eastAsia"/>
          <w:bCs/>
          <w:sz w:val="32"/>
          <w:szCs w:val="32"/>
        </w:rPr>
        <w:t>5. 在线选课</w:t>
      </w:r>
    </w:p>
    <w:p w:rsidR="00602C45" w:rsidRDefault="0070689D">
      <w:pPr>
        <w:pStyle w:val="a9"/>
        <w:widowControl/>
        <w:spacing w:before="100" w:after="100"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5.1用户可以在申请执业学院根据个人需求选课学习，要求至少完成50个必修课时（实际开通</w:t>
      </w:r>
      <w:r>
        <w:rPr>
          <w:rFonts w:ascii="仿宋" w:eastAsia="仿宋" w:hAnsi="仿宋" w:cs="宋体"/>
          <w:sz w:val="32"/>
          <w:szCs w:val="32"/>
        </w:rPr>
        <w:t>60</w:t>
      </w:r>
      <w:r>
        <w:rPr>
          <w:rFonts w:ascii="仿宋" w:eastAsia="仿宋" w:hAnsi="仿宋" w:cs="宋体" w:hint="eastAsia"/>
          <w:sz w:val="32"/>
          <w:szCs w:val="32"/>
        </w:rPr>
        <w:t>个课时权限）。</w:t>
      </w:r>
    </w:p>
    <w:p w:rsidR="00602C45" w:rsidRDefault="0070689D">
      <w:pPr>
        <w:pStyle w:val="a9"/>
        <w:widowControl/>
        <w:spacing w:before="100" w:after="100"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5.2学习</w:t>
      </w:r>
      <w:r>
        <w:rPr>
          <w:rFonts w:ascii="仿宋" w:eastAsia="仿宋" w:hAnsi="仿宋" w:cs="Calibri"/>
          <w:sz w:val="32"/>
          <w:szCs w:val="32"/>
        </w:rPr>
        <w:t>1</w:t>
      </w:r>
      <w:r>
        <w:rPr>
          <w:rFonts w:ascii="仿宋" w:eastAsia="仿宋" w:hAnsi="仿宋" w:cs="Calibri" w:hint="eastAsia"/>
          <w:sz w:val="32"/>
          <w:szCs w:val="32"/>
        </w:rPr>
        <w:t>个</w:t>
      </w:r>
      <w:r>
        <w:rPr>
          <w:rFonts w:ascii="仿宋" w:eastAsia="仿宋" w:hAnsi="仿宋" w:cs="宋体" w:hint="eastAsia"/>
          <w:sz w:val="32"/>
          <w:szCs w:val="32"/>
        </w:rPr>
        <w:t>课时需要</w:t>
      </w:r>
      <w:r>
        <w:rPr>
          <w:rFonts w:ascii="仿宋" w:eastAsia="仿宋" w:hAnsi="仿宋" w:cs="Calibri"/>
          <w:sz w:val="32"/>
          <w:szCs w:val="32"/>
        </w:rPr>
        <w:t>150</w:t>
      </w:r>
      <w:r>
        <w:rPr>
          <w:rFonts w:ascii="仿宋" w:eastAsia="仿宋" w:hAnsi="仿宋" w:cs="宋体" w:hint="eastAsia"/>
          <w:sz w:val="32"/>
          <w:szCs w:val="32"/>
        </w:rPr>
        <w:t>个点币。付费成功可获得</w:t>
      </w:r>
      <w:r>
        <w:rPr>
          <w:rFonts w:ascii="仿宋" w:eastAsia="仿宋" w:hAnsi="仿宋" w:cs="Calibri"/>
          <w:sz w:val="32"/>
          <w:szCs w:val="32"/>
        </w:rPr>
        <w:t>9000</w:t>
      </w:r>
      <w:r>
        <w:rPr>
          <w:rFonts w:ascii="仿宋" w:eastAsia="仿宋" w:hAnsi="仿宋" w:cs="宋体" w:hint="eastAsia"/>
          <w:sz w:val="32"/>
          <w:szCs w:val="32"/>
        </w:rPr>
        <w:t>个点币（可以学习</w:t>
      </w:r>
      <w:r>
        <w:rPr>
          <w:rFonts w:ascii="仿宋" w:eastAsia="仿宋" w:hAnsi="仿宋" w:cs="Calibri"/>
          <w:sz w:val="32"/>
          <w:szCs w:val="32"/>
        </w:rPr>
        <w:t>60</w:t>
      </w:r>
      <w:r>
        <w:rPr>
          <w:rFonts w:ascii="仿宋" w:eastAsia="仿宋" w:hAnsi="仿宋" w:cs="Calibri" w:hint="eastAsia"/>
          <w:sz w:val="32"/>
          <w:szCs w:val="32"/>
        </w:rPr>
        <w:t>个</w:t>
      </w:r>
      <w:r>
        <w:rPr>
          <w:rFonts w:ascii="仿宋" w:eastAsia="仿宋" w:hAnsi="仿宋" w:cs="宋体" w:hint="eastAsia"/>
          <w:sz w:val="32"/>
          <w:szCs w:val="32"/>
        </w:rPr>
        <w:t>课时），再额外赠送300点币。</w:t>
      </w:r>
    </w:p>
    <w:p w:rsidR="00602C45" w:rsidRDefault="0070689D">
      <w:pPr>
        <w:pStyle w:val="a9"/>
        <w:widowControl/>
        <w:spacing w:before="100" w:after="100" w:line="4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5.3用户登录到申请执业学院，点击上方</w:t>
      </w:r>
      <w:r>
        <w:rPr>
          <w:rStyle w:val="aa"/>
          <w:rFonts w:ascii="仿宋" w:eastAsia="仿宋" w:hAnsi="仿宋" w:cs="宋体" w:hint="eastAsia"/>
          <w:bCs/>
          <w:color w:val="FF0000"/>
          <w:sz w:val="32"/>
          <w:szCs w:val="32"/>
          <w:u w:val="single"/>
        </w:rPr>
        <w:t>“点视”</w:t>
      </w:r>
      <w:r>
        <w:rPr>
          <w:rFonts w:ascii="仿宋" w:eastAsia="仿宋" w:hAnsi="仿宋" w:cs="宋体" w:hint="eastAsia"/>
          <w:sz w:val="32"/>
          <w:szCs w:val="32"/>
        </w:rPr>
        <w:t>，根据个人需求选择学习课程。点击课程名称，在左下方点击</w:t>
      </w:r>
      <w:r>
        <w:rPr>
          <w:rStyle w:val="aa"/>
          <w:rFonts w:ascii="仿宋" w:eastAsia="仿宋" w:hAnsi="仿宋" w:cs="宋体" w:hint="eastAsia"/>
          <w:bCs/>
          <w:color w:val="FF0000"/>
          <w:sz w:val="32"/>
          <w:szCs w:val="32"/>
          <w:u w:val="single"/>
        </w:rPr>
        <w:t>“***点币”</w:t>
      </w:r>
      <w:r>
        <w:rPr>
          <w:rFonts w:ascii="仿宋" w:eastAsia="仿宋" w:hAnsi="仿宋" w:cs="宋体" w:hint="eastAsia"/>
          <w:sz w:val="32"/>
          <w:szCs w:val="32"/>
        </w:rPr>
        <w:t>，点击</w:t>
      </w:r>
      <w:r>
        <w:rPr>
          <w:rStyle w:val="aa"/>
          <w:rFonts w:ascii="仿宋" w:eastAsia="仿宋" w:hAnsi="仿宋" w:cs="宋体" w:hint="eastAsia"/>
          <w:bCs/>
          <w:color w:val="FF0000"/>
          <w:sz w:val="32"/>
          <w:szCs w:val="32"/>
          <w:u w:val="single"/>
        </w:rPr>
        <w:t>“购买”</w:t>
      </w:r>
      <w:r>
        <w:rPr>
          <w:rFonts w:ascii="仿宋" w:eastAsia="仿宋" w:hAnsi="仿宋" w:cs="宋体" w:hint="eastAsia"/>
          <w:sz w:val="32"/>
          <w:szCs w:val="32"/>
        </w:rPr>
        <w:t>。（如该课程未显示点币，表示课程已经开通，不必再选）</w:t>
      </w:r>
    </w:p>
    <w:p w:rsidR="00602C45" w:rsidRDefault="0070689D">
      <w:pPr>
        <w:pStyle w:val="a9"/>
        <w:widowControl/>
        <w:spacing w:before="100" w:after="100" w:line="460" w:lineRule="exact"/>
        <w:ind w:firstLineChars="200" w:firstLine="643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Style w:val="aa"/>
          <w:rFonts w:ascii="仿宋" w:eastAsia="仿宋" w:hAnsi="仿宋" w:cs="宋体" w:hint="eastAsia"/>
          <w:bCs/>
          <w:sz w:val="32"/>
          <w:szCs w:val="32"/>
        </w:rPr>
        <w:t>6. 在线听课</w:t>
      </w:r>
    </w:p>
    <w:p w:rsidR="00602C45" w:rsidRDefault="0070689D">
      <w:pPr>
        <w:pStyle w:val="a9"/>
        <w:widowControl/>
        <w:spacing w:before="100" w:after="100"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点击APP下方</w:t>
      </w:r>
      <w:r>
        <w:rPr>
          <w:rStyle w:val="aa"/>
          <w:rFonts w:ascii="仿宋" w:eastAsia="仿宋" w:hAnsi="仿宋" w:cs="宋体" w:hint="eastAsia"/>
          <w:bCs/>
          <w:color w:val="FF0000"/>
          <w:sz w:val="32"/>
          <w:szCs w:val="32"/>
          <w:u w:val="single"/>
        </w:rPr>
        <w:t>“听课”</w:t>
      </w:r>
      <w:r>
        <w:rPr>
          <w:rFonts w:ascii="仿宋" w:eastAsia="仿宋" w:hAnsi="仿宋" w:cs="宋体" w:hint="eastAsia"/>
          <w:sz w:val="32"/>
          <w:szCs w:val="32"/>
        </w:rPr>
        <w:t>，选择课程，点击课程名称之后的</w:t>
      </w:r>
      <w:r>
        <w:rPr>
          <w:rStyle w:val="aa"/>
          <w:rFonts w:ascii="仿宋" w:eastAsia="仿宋" w:hAnsi="仿宋" w:cs="宋体" w:hint="eastAsia"/>
          <w:bCs/>
          <w:color w:val="FF0000"/>
          <w:sz w:val="32"/>
          <w:szCs w:val="32"/>
          <w:u w:val="single"/>
        </w:rPr>
        <w:t>“小三角”</w:t>
      </w:r>
      <w:r>
        <w:rPr>
          <w:rFonts w:ascii="仿宋" w:eastAsia="仿宋" w:hAnsi="仿宋" w:cs="宋体" w:hint="eastAsia"/>
          <w:sz w:val="32"/>
          <w:szCs w:val="32"/>
        </w:rPr>
        <w:t>开始听课。点击听课页面，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进度条处出现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>小耳机或小三角图标，耳机和小三角可在音频和视频间切换，为节约用户上网流量，系统默认打开为音频。</w:t>
      </w:r>
    </w:p>
    <w:p w:rsidR="00602C45" w:rsidRDefault="0070689D">
      <w:pPr>
        <w:pStyle w:val="a9"/>
        <w:widowControl/>
        <w:spacing w:before="100" w:after="100" w:line="46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Style w:val="aa"/>
          <w:rFonts w:ascii="仿宋" w:eastAsia="仿宋" w:hAnsi="仿宋" w:cs="宋体" w:hint="eastAsia"/>
          <w:bCs/>
          <w:sz w:val="32"/>
          <w:szCs w:val="32"/>
        </w:rPr>
        <w:t>7. 查看进度</w:t>
      </w:r>
    </w:p>
    <w:p w:rsidR="00602C45" w:rsidRDefault="0070689D">
      <w:pPr>
        <w:pStyle w:val="a9"/>
        <w:widowControl/>
        <w:spacing w:before="100" w:after="100"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lastRenderedPageBreak/>
        <w:t>点击APP下方</w:t>
      </w:r>
      <w:r>
        <w:rPr>
          <w:rStyle w:val="aa"/>
          <w:rFonts w:ascii="仿宋" w:eastAsia="仿宋" w:hAnsi="仿宋" w:cs="宋体" w:hint="eastAsia"/>
          <w:bCs/>
          <w:color w:val="FF0000"/>
          <w:sz w:val="32"/>
          <w:szCs w:val="32"/>
          <w:u w:val="single"/>
        </w:rPr>
        <w:t>“我的”</w:t>
      </w:r>
      <w:r>
        <w:rPr>
          <w:rFonts w:ascii="仿宋" w:eastAsia="仿宋" w:hAnsi="仿宋" w:cs="宋体" w:hint="eastAsia"/>
          <w:sz w:val="32"/>
          <w:szCs w:val="32"/>
        </w:rPr>
        <w:t>，再选择</w:t>
      </w:r>
      <w:r>
        <w:rPr>
          <w:rStyle w:val="aa"/>
          <w:rFonts w:ascii="仿宋" w:eastAsia="仿宋" w:hAnsi="仿宋" w:cs="宋体" w:hint="eastAsia"/>
          <w:bCs/>
          <w:color w:val="FF0000"/>
          <w:sz w:val="32"/>
          <w:szCs w:val="32"/>
          <w:u w:val="single"/>
        </w:rPr>
        <w:t>“进度统计”</w:t>
      </w:r>
      <w:r>
        <w:rPr>
          <w:rFonts w:ascii="仿宋" w:eastAsia="仿宋" w:hAnsi="仿宋" w:cs="宋体" w:hint="eastAsia"/>
          <w:sz w:val="32"/>
          <w:szCs w:val="32"/>
        </w:rPr>
        <w:t>，查看学习进度。</w:t>
      </w:r>
    </w:p>
    <w:p w:rsidR="00602C45" w:rsidRDefault="0070689D">
      <w:pPr>
        <w:pStyle w:val="a9"/>
        <w:widowControl/>
        <w:spacing w:before="100" w:after="100" w:line="46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Style w:val="aa"/>
          <w:rFonts w:ascii="仿宋" w:eastAsia="仿宋" w:hAnsi="仿宋" w:cs="宋体" w:hint="eastAsia"/>
          <w:bCs/>
          <w:sz w:val="32"/>
          <w:szCs w:val="32"/>
        </w:rPr>
        <w:t>8. 网络培训结业</w:t>
      </w:r>
    </w:p>
    <w:p w:rsidR="00602C45" w:rsidRDefault="0070689D">
      <w:pPr>
        <w:pStyle w:val="a9"/>
        <w:widowControl/>
        <w:spacing w:before="100" w:after="100"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用户在规定时限内完成不少于50个课时的学习，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则网络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>培训合格，否则不合格。</w:t>
      </w:r>
    </w:p>
    <w:p w:rsidR="00602C45" w:rsidRDefault="0070689D">
      <w:pPr>
        <w:pStyle w:val="a9"/>
        <w:widowControl/>
        <w:spacing w:before="100" w:after="100" w:line="46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三、常见问题</w:t>
      </w:r>
    </w:p>
    <w:p w:rsidR="00602C45" w:rsidRDefault="0070689D">
      <w:pPr>
        <w:pStyle w:val="a9"/>
        <w:widowControl/>
        <w:spacing w:before="100" w:after="100"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Style w:val="aa"/>
          <w:rFonts w:ascii="仿宋" w:eastAsia="仿宋" w:hAnsi="仿宋" w:cs="宋体" w:hint="eastAsia"/>
          <w:b w:val="0"/>
          <w:sz w:val="32"/>
          <w:szCs w:val="32"/>
        </w:rPr>
        <w:t>1</w:t>
      </w:r>
      <w:r>
        <w:rPr>
          <w:rFonts w:ascii="仿宋" w:eastAsia="仿宋" w:hAnsi="仿宋" w:cs="宋体" w:hint="eastAsia"/>
          <w:sz w:val="32"/>
          <w:szCs w:val="32"/>
        </w:rPr>
        <w:t>.</w:t>
      </w:r>
      <w:proofErr w:type="gramStart"/>
      <w:r>
        <w:rPr>
          <w:rStyle w:val="aa"/>
          <w:rFonts w:ascii="仿宋" w:eastAsia="仿宋" w:hAnsi="仿宋" w:cs="宋体" w:hint="eastAsia"/>
          <w:b w:val="0"/>
          <w:sz w:val="32"/>
          <w:szCs w:val="32"/>
        </w:rPr>
        <w:t>点睛网</w:t>
      </w:r>
      <w:proofErr w:type="gramEnd"/>
      <w:r>
        <w:rPr>
          <w:rStyle w:val="aa"/>
          <w:rFonts w:ascii="仿宋" w:eastAsia="仿宋" w:hAnsi="仿宋" w:cs="宋体" w:hint="eastAsia"/>
          <w:b w:val="0"/>
          <w:sz w:val="32"/>
          <w:szCs w:val="32"/>
        </w:rPr>
        <w:t>一个课程有多少个课时？</w:t>
      </w:r>
    </w:p>
    <w:p w:rsidR="00602C45" w:rsidRDefault="0070689D">
      <w:pPr>
        <w:pStyle w:val="a9"/>
        <w:widowControl/>
        <w:spacing w:before="100" w:after="100"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cs="宋体" w:hint="eastAsia"/>
          <w:sz w:val="32"/>
          <w:szCs w:val="32"/>
        </w:rPr>
        <w:t>点睛网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>课程的课时不完全一致，根据课程内容来确定，用户在选择课程时可以查看课程之后的课时标示。</w:t>
      </w:r>
    </w:p>
    <w:p w:rsidR="00602C45" w:rsidRDefault="0070689D">
      <w:pPr>
        <w:pStyle w:val="a9"/>
        <w:widowControl/>
        <w:spacing w:before="100" w:after="100"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Style w:val="aa"/>
          <w:rFonts w:ascii="仿宋" w:eastAsia="仿宋" w:hAnsi="仿宋" w:cs="宋体" w:hint="eastAsia"/>
          <w:b w:val="0"/>
          <w:sz w:val="32"/>
          <w:szCs w:val="32"/>
        </w:rPr>
        <w:t>2</w:t>
      </w:r>
      <w:r>
        <w:rPr>
          <w:rFonts w:ascii="仿宋" w:eastAsia="仿宋" w:hAnsi="仿宋" w:cs="宋体" w:hint="eastAsia"/>
          <w:sz w:val="32"/>
          <w:szCs w:val="32"/>
        </w:rPr>
        <w:t>.</w:t>
      </w:r>
      <w:proofErr w:type="gramStart"/>
      <w:r>
        <w:rPr>
          <w:rStyle w:val="aa"/>
          <w:rFonts w:ascii="仿宋" w:eastAsia="仿宋" w:hAnsi="仿宋" w:cs="宋体" w:hint="eastAsia"/>
          <w:b w:val="0"/>
          <w:sz w:val="32"/>
          <w:szCs w:val="32"/>
        </w:rPr>
        <w:t>点睛网</w:t>
      </w:r>
      <w:proofErr w:type="gramEnd"/>
      <w:r>
        <w:rPr>
          <w:rStyle w:val="aa"/>
          <w:rFonts w:ascii="仿宋" w:eastAsia="仿宋" w:hAnsi="仿宋" w:cs="宋体" w:hint="eastAsia"/>
          <w:b w:val="0"/>
          <w:sz w:val="32"/>
          <w:szCs w:val="32"/>
        </w:rPr>
        <w:t>的一节课就是一个课时吗？</w:t>
      </w:r>
    </w:p>
    <w:p w:rsidR="00602C45" w:rsidRDefault="0070689D">
      <w:pPr>
        <w:pStyle w:val="a9"/>
        <w:widowControl/>
        <w:spacing w:before="100" w:after="100"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如果一节课是45分钟那就正好是一个课时；如果多于或少于</w:t>
      </w:r>
      <w:r>
        <w:rPr>
          <w:rFonts w:ascii="仿宋" w:eastAsia="仿宋" w:hAnsi="仿宋" w:cs="Calibri"/>
          <w:sz w:val="32"/>
          <w:szCs w:val="32"/>
        </w:rPr>
        <w:t>45</w:t>
      </w:r>
      <w:r>
        <w:rPr>
          <w:rFonts w:ascii="仿宋" w:eastAsia="仿宋" w:hAnsi="仿宋" w:cs="宋体" w:hint="eastAsia"/>
          <w:sz w:val="32"/>
          <w:szCs w:val="32"/>
        </w:rPr>
        <w:t>分钟，系统会自动计算课时。</w:t>
      </w:r>
    </w:p>
    <w:p w:rsidR="00602C45" w:rsidRDefault="0070689D">
      <w:pPr>
        <w:pStyle w:val="a9"/>
        <w:widowControl/>
        <w:spacing w:before="100" w:after="100"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Style w:val="aa"/>
          <w:rFonts w:ascii="仿宋" w:eastAsia="仿宋" w:hAnsi="仿宋" w:cs="宋体" w:hint="eastAsia"/>
          <w:b w:val="0"/>
          <w:sz w:val="32"/>
          <w:szCs w:val="32"/>
        </w:rPr>
        <w:t>3</w:t>
      </w:r>
      <w:r>
        <w:rPr>
          <w:rFonts w:ascii="仿宋" w:eastAsia="仿宋" w:hAnsi="仿宋" w:cs="宋体" w:hint="eastAsia"/>
          <w:sz w:val="32"/>
          <w:szCs w:val="32"/>
        </w:rPr>
        <w:t>.</w:t>
      </w:r>
      <w:r>
        <w:rPr>
          <w:rStyle w:val="aa"/>
          <w:rFonts w:ascii="仿宋" w:eastAsia="仿宋" w:hAnsi="仿宋" w:cs="宋体" w:hint="eastAsia"/>
          <w:b w:val="0"/>
          <w:sz w:val="32"/>
          <w:szCs w:val="32"/>
        </w:rPr>
        <w:t>哪些课程听完后会计入考核课时？</w:t>
      </w:r>
    </w:p>
    <w:p w:rsidR="00602C45" w:rsidRDefault="0070689D">
      <w:pPr>
        <w:pStyle w:val="a9"/>
        <w:widowControl/>
        <w:spacing w:before="100" w:after="100"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凡在规定时限内在申请执业学院按本流程报名选课，首次学习的课程均可记入考核课时。</w:t>
      </w:r>
    </w:p>
    <w:p w:rsidR="00602C45" w:rsidRDefault="0070689D">
      <w:pPr>
        <w:pStyle w:val="a9"/>
        <w:widowControl/>
        <w:spacing w:before="100" w:after="100"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Style w:val="aa"/>
          <w:rFonts w:ascii="仿宋" w:eastAsia="仿宋" w:hAnsi="仿宋" w:cs="宋体" w:hint="eastAsia"/>
          <w:b w:val="0"/>
          <w:sz w:val="32"/>
          <w:szCs w:val="32"/>
        </w:rPr>
        <w:t>4</w:t>
      </w:r>
      <w:r>
        <w:rPr>
          <w:rFonts w:ascii="仿宋" w:eastAsia="仿宋" w:hAnsi="仿宋" w:cs="宋体" w:hint="eastAsia"/>
          <w:sz w:val="32"/>
          <w:szCs w:val="32"/>
        </w:rPr>
        <w:t>.</w:t>
      </w:r>
      <w:r>
        <w:rPr>
          <w:rStyle w:val="aa"/>
          <w:rFonts w:ascii="仿宋" w:eastAsia="仿宋" w:hAnsi="仿宋" w:cs="宋体" w:hint="eastAsia"/>
          <w:b w:val="0"/>
          <w:sz w:val="32"/>
          <w:szCs w:val="32"/>
        </w:rPr>
        <w:t>重复听课是否累计课时？</w:t>
      </w:r>
    </w:p>
    <w:p w:rsidR="00602C45" w:rsidRDefault="0070689D">
      <w:pPr>
        <w:pStyle w:val="a9"/>
        <w:widowControl/>
        <w:spacing w:before="100" w:after="100"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同一课程重复听课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不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>累计课时，系统只统计该课程听课记录最高的一次课时。</w:t>
      </w:r>
    </w:p>
    <w:p w:rsidR="00602C45" w:rsidRDefault="0070689D">
      <w:pPr>
        <w:pStyle w:val="a9"/>
        <w:widowControl/>
        <w:spacing w:before="100" w:after="100"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Style w:val="aa"/>
          <w:rFonts w:ascii="仿宋" w:eastAsia="仿宋" w:hAnsi="仿宋" w:cs="宋体" w:hint="eastAsia"/>
          <w:b w:val="0"/>
          <w:sz w:val="32"/>
          <w:szCs w:val="32"/>
        </w:rPr>
        <w:t>5</w:t>
      </w:r>
      <w:r>
        <w:rPr>
          <w:rFonts w:ascii="仿宋" w:eastAsia="仿宋" w:hAnsi="仿宋" w:cs="宋体" w:hint="eastAsia"/>
          <w:sz w:val="32"/>
          <w:szCs w:val="32"/>
        </w:rPr>
        <w:t>.</w:t>
      </w:r>
      <w:r>
        <w:rPr>
          <w:rStyle w:val="aa"/>
          <w:rFonts w:ascii="仿宋" w:eastAsia="仿宋" w:hAnsi="仿宋" w:cs="宋体" w:hint="eastAsia"/>
          <w:b w:val="0"/>
          <w:sz w:val="32"/>
          <w:szCs w:val="32"/>
        </w:rPr>
        <w:t>是否可以下载听课？</w:t>
      </w:r>
    </w:p>
    <w:p w:rsidR="00602C45" w:rsidRDefault="0070689D">
      <w:pPr>
        <w:pStyle w:val="a9"/>
        <w:widowControl/>
        <w:spacing w:before="100" w:after="100"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只能在线学习。</w:t>
      </w:r>
    </w:p>
    <w:p w:rsidR="00602C45" w:rsidRDefault="0070689D">
      <w:pPr>
        <w:pStyle w:val="a9"/>
        <w:widowControl/>
        <w:spacing w:before="100" w:after="100"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Style w:val="aa"/>
          <w:rFonts w:ascii="仿宋" w:eastAsia="仿宋" w:hAnsi="仿宋" w:cs="宋体" w:hint="eastAsia"/>
          <w:b w:val="0"/>
          <w:sz w:val="32"/>
          <w:szCs w:val="32"/>
        </w:rPr>
        <w:t>6</w:t>
      </w:r>
      <w:r>
        <w:rPr>
          <w:rFonts w:ascii="仿宋" w:eastAsia="仿宋" w:hAnsi="仿宋" w:cs="宋体" w:hint="eastAsia"/>
          <w:sz w:val="32"/>
          <w:szCs w:val="32"/>
        </w:rPr>
        <w:t>.</w:t>
      </w:r>
      <w:r>
        <w:rPr>
          <w:rStyle w:val="aa"/>
          <w:rFonts w:ascii="仿宋" w:eastAsia="仿宋" w:hAnsi="仿宋" w:cs="宋体" w:hint="eastAsia"/>
          <w:b w:val="0"/>
          <w:sz w:val="32"/>
          <w:szCs w:val="32"/>
        </w:rPr>
        <w:t>手机号更换是否可以解绑</w:t>
      </w:r>
      <w:proofErr w:type="gramStart"/>
      <w:r>
        <w:rPr>
          <w:rStyle w:val="aa"/>
          <w:rFonts w:ascii="仿宋" w:eastAsia="仿宋" w:hAnsi="仿宋" w:cs="宋体" w:hint="eastAsia"/>
          <w:b w:val="0"/>
          <w:sz w:val="32"/>
          <w:szCs w:val="32"/>
        </w:rPr>
        <w:t>原手号</w:t>
      </w:r>
      <w:proofErr w:type="gramEnd"/>
      <w:r>
        <w:rPr>
          <w:rStyle w:val="aa"/>
          <w:rFonts w:ascii="仿宋" w:eastAsia="仿宋" w:hAnsi="仿宋" w:cs="宋体" w:hint="eastAsia"/>
          <w:b w:val="0"/>
          <w:sz w:val="32"/>
          <w:szCs w:val="32"/>
        </w:rPr>
        <w:t>？</w:t>
      </w:r>
    </w:p>
    <w:p w:rsidR="00602C45" w:rsidRDefault="0070689D">
      <w:pPr>
        <w:pStyle w:val="a9"/>
        <w:widowControl/>
        <w:spacing w:before="100" w:after="100"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lastRenderedPageBreak/>
        <w:t>可以，请与客服人员联系。</w:t>
      </w:r>
    </w:p>
    <w:p w:rsidR="00602C45" w:rsidRDefault="0070689D">
      <w:pPr>
        <w:pStyle w:val="a9"/>
        <w:widowControl/>
        <w:spacing w:before="100" w:after="100"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Style w:val="aa"/>
          <w:rFonts w:ascii="仿宋" w:eastAsia="仿宋" w:hAnsi="仿宋" w:cs="宋体" w:hint="eastAsia"/>
          <w:b w:val="0"/>
          <w:sz w:val="32"/>
          <w:szCs w:val="32"/>
        </w:rPr>
        <w:t>7</w:t>
      </w:r>
      <w:r>
        <w:rPr>
          <w:rFonts w:ascii="仿宋" w:eastAsia="仿宋" w:hAnsi="仿宋" w:cs="宋体" w:hint="eastAsia"/>
          <w:sz w:val="32"/>
          <w:szCs w:val="32"/>
        </w:rPr>
        <w:t>.</w:t>
      </w:r>
      <w:r>
        <w:rPr>
          <w:rStyle w:val="aa"/>
          <w:rFonts w:ascii="仿宋" w:eastAsia="仿宋" w:hAnsi="仿宋" w:cs="宋体" w:hint="eastAsia"/>
          <w:b w:val="0"/>
          <w:sz w:val="32"/>
          <w:szCs w:val="32"/>
        </w:rPr>
        <w:t>点击听课为什么无法显示视频？</w:t>
      </w:r>
    </w:p>
    <w:p w:rsidR="00602C45" w:rsidRDefault="0070689D">
      <w:pPr>
        <w:pStyle w:val="a9"/>
        <w:widowControl/>
        <w:spacing w:before="100" w:after="100"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可能您的电脑缺少flash播放器，您只需要安装一个flash播放器，重新登录后即可开始学习。</w:t>
      </w:r>
    </w:p>
    <w:p w:rsidR="00602C45" w:rsidRDefault="0070689D">
      <w:pPr>
        <w:pStyle w:val="a9"/>
        <w:widowControl/>
        <w:spacing w:before="100" w:after="100"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Style w:val="aa"/>
          <w:rFonts w:ascii="仿宋" w:eastAsia="仿宋" w:hAnsi="仿宋" w:cs="宋体" w:hint="eastAsia"/>
          <w:b w:val="0"/>
          <w:sz w:val="32"/>
          <w:szCs w:val="32"/>
        </w:rPr>
        <w:t>8</w:t>
      </w:r>
      <w:r>
        <w:rPr>
          <w:rFonts w:ascii="仿宋" w:eastAsia="仿宋" w:hAnsi="仿宋" w:cs="宋体" w:hint="eastAsia"/>
          <w:sz w:val="32"/>
          <w:szCs w:val="32"/>
        </w:rPr>
        <w:t>.</w:t>
      </w:r>
      <w:r>
        <w:rPr>
          <w:rStyle w:val="aa"/>
          <w:rFonts w:ascii="仿宋" w:eastAsia="仿宋" w:hAnsi="仿宋" w:cs="宋体" w:hint="eastAsia"/>
          <w:b w:val="0"/>
          <w:sz w:val="32"/>
          <w:szCs w:val="32"/>
        </w:rPr>
        <w:t>用户听课时，反映“无课程无点币、或无学习进度”的问题</w:t>
      </w:r>
    </w:p>
    <w:p w:rsidR="00602C45" w:rsidRDefault="0070689D">
      <w:pPr>
        <w:pStyle w:val="a9"/>
        <w:widowControl/>
        <w:spacing w:before="100" w:after="100"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造成此情况的原因可能为：</w:t>
      </w:r>
    </w:p>
    <w:p w:rsidR="00602C45" w:rsidRDefault="0070689D">
      <w:pPr>
        <w:pStyle w:val="a9"/>
        <w:widowControl/>
        <w:spacing w:before="100" w:after="100" w:line="4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8.1进错学院。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点睛网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>开设有十六个学院，登录到其他学院，则无法查看用户本人所在学院的课程、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点币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>及学习进度。</w:t>
      </w:r>
    </w:p>
    <w:p w:rsidR="00602C45" w:rsidRDefault="0070689D">
      <w:pPr>
        <w:pStyle w:val="a9"/>
        <w:widowControl/>
        <w:spacing w:before="100" w:after="100"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8.2登录错账号。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协会或律所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>统一上报用户信息到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点睛网注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>册开课，而用户个人可能又注册一账号，登录个人账号则无点币或课程。</w:t>
      </w:r>
    </w:p>
    <w:p w:rsidR="00602C45" w:rsidRDefault="0070689D">
      <w:pPr>
        <w:pStyle w:val="a9"/>
        <w:widowControl/>
        <w:spacing w:before="100" w:after="100" w:line="46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四、客服联系</w:t>
      </w:r>
    </w:p>
    <w:p w:rsidR="00602C45" w:rsidRDefault="0070689D">
      <w:pPr>
        <w:pStyle w:val="a9"/>
        <w:widowControl/>
        <w:spacing w:before="100" w:after="100"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1.联系人：袁老师、李老师、史老师、邱老师</w:t>
      </w:r>
    </w:p>
    <w:p w:rsidR="00602C45" w:rsidRDefault="0070689D">
      <w:pPr>
        <w:pStyle w:val="a9"/>
        <w:widowControl/>
        <w:spacing w:before="100" w:after="100"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2.电话：</w:t>
      </w:r>
      <w:r w:rsidR="007042CA" w:rsidRPr="007042CA">
        <w:rPr>
          <w:rFonts w:ascii="仿宋" w:eastAsia="仿宋" w:hAnsi="仿宋" w:cs="Calibri"/>
          <w:sz w:val="32"/>
          <w:szCs w:val="32"/>
        </w:rPr>
        <w:t>010-62210155</w:t>
      </w:r>
      <w:r>
        <w:rPr>
          <w:rFonts w:ascii="仿宋" w:eastAsia="仿宋" w:hAnsi="仿宋" w:cs="宋体" w:hint="eastAsia"/>
          <w:sz w:val="32"/>
          <w:szCs w:val="32"/>
        </w:rPr>
        <w:t>、18610718109（同微信）</w:t>
      </w:r>
    </w:p>
    <w:p w:rsidR="00602C45" w:rsidRDefault="0070689D">
      <w:pPr>
        <w:pStyle w:val="a9"/>
        <w:widowControl/>
        <w:spacing w:before="100" w:after="100"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3.客服</w:t>
      </w:r>
      <w:r>
        <w:rPr>
          <w:rFonts w:ascii="仿宋" w:eastAsia="仿宋" w:hAnsi="仿宋" w:cs="Calibri"/>
          <w:sz w:val="32"/>
          <w:szCs w:val="32"/>
        </w:rPr>
        <w:t>QQ</w:t>
      </w:r>
      <w:r>
        <w:rPr>
          <w:rFonts w:ascii="仿宋" w:eastAsia="仿宋" w:hAnsi="仿宋" w:cs="宋体" w:hint="eastAsia"/>
          <w:sz w:val="32"/>
          <w:szCs w:val="32"/>
        </w:rPr>
        <w:t>：</w:t>
      </w:r>
      <w:r>
        <w:rPr>
          <w:rFonts w:ascii="仿宋" w:eastAsia="仿宋" w:hAnsi="仿宋" w:cs="Calibri"/>
          <w:sz w:val="32"/>
          <w:szCs w:val="32"/>
        </w:rPr>
        <w:t>1140226423</w:t>
      </w:r>
    </w:p>
    <w:p w:rsidR="0072338D" w:rsidRDefault="0070689D" w:rsidP="006441AA">
      <w:pPr>
        <w:pStyle w:val="a9"/>
        <w:widowControl/>
        <w:spacing w:before="100" w:after="100" w:line="460" w:lineRule="exact"/>
        <w:ind w:firstLineChars="200" w:firstLine="640"/>
        <w:rPr>
          <w:rFonts w:ascii="仿宋" w:eastAsia="仿宋" w:hAnsi="仿宋" w:cs="Calibri" w:hint="eastAsia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4.客服</w:t>
      </w:r>
      <w:r>
        <w:rPr>
          <w:rFonts w:ascii="仿宋" w:eastAsia="仿宋" w:hAnsi="仿宋" w:cs="Calibri"/>
          <w:sz w:val="32"/>
          <w:szCs w:val="32"/>
        </w:rPr>
        <w:t>QQ</w:t>
      </w:r>
      <w:r>
        <w:rPr>
          <w:rFonts w:ascii="仿宋" w:eastAsia="仿宋" w:hAnsi="仿宋" w:cs="宋体" w:hint="eastAsia"/>
          <w:sz w:val="32"/>
          <w:szCs w:val="32"/>
        </w:rPr>
        <w:t>群：51775289、</w:t>
      </w:r>
      <w:r>
        <w:rPr>
          <w:rFonts w:ascii="仿宋" w:eastAsia="仿宋" w:hAnsi="仿宋" w:cs="Calibri"/>
          <w:sz w:val="32"/>
          <w:szCs w:val="32"/>
        </w:rPr>
        <w:t>257748158</w:t>
      </w:r>
      <w:bookmarkStart w:id="1" w:name="_GoBack"/>
      <w:bookmarkEnd w:id="1"/>
    </w:p>
    <w:p w:rsidR="00602C45" w:rsidRDefault="00602C45">
      <w:pPr>
        <w:pStyle w:val="a9"/>
        <w:widowControl/>
        <w:spacing w:before="100" w:after="100" w:line="40" w:lineRule="exact"/>
        <w:rPr>
          <w:rFonts w:ascii="方正小标宋简体" w:eastAsia="方正小标宋简体" w:hAnsi="仿宋"/>
          <w:sz w:val="44"/>
          <w:szCs w:val="44"/>
        </w:rPr>
      </w:pPr>
    </w:p>
    <w:sectPr w:rsidR="00602C45" w:rsidSect="00CB064B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7AB" w:rsidRDefault="006027AB" w:rsidP="00CB064B">
      <w:r>
        <w:separator/>
      </w:r>
    </w:p>
  </w:endnote>
  <w:endnote w:type="continuationSeparator" w:id="0">
    <w:p w:rsidR="006027AB" w:rsidRDefault="006027AB" w:rsidP="00CB0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7AB" w:rsidRDefault="006027AB" w:rsidP="00CB064B">
      <w:r>
        <w:separator/>
      </w:r>
    </w:p>
  </w:footnote>
  <w:footnote w:type="continuationSeparator" w:id="0">
    <w:p w:rsidR="006027AB" w:rsidRDefault="006027AB" w:rsidP="00CB06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C27"/>
    <w:rsid w:val="0004392A"/>
    <w:rsid w:val="00063932"/>
    <w:rsid w:val="000803AC"/>
    <w:rsid w:val="000A34C5"/>
    <w:rsid w:val="000E40B5"/>
    <w:rsid w:val="00134430"/>
    <w:rsid w:val="0014357E"/>
    <w:rsid w:val="00173132"/>
    <w:rsid w:val="001734CA"/>
    <w:rsid w:val="00193C27"/>
    <w:rsid w:val="001E1433"/>
    <w:rsid w:val="001F1807"/>
    <w:rsid w:val="002616AC"/>
    <w:rsid w:val="00291714"/>
    <w:rsid w:val="00294C0D"/>
    <w:rsid w:val="002A10B1"/>
    <w:rsid w:val="002D042E"/>
    <w:rsid w:val="003174E5"/>
    <w:rsid w:val="003356BE"/>
    <w:rsid w:val="00344192"/>
    <w:rsid w:val="0037216A"/>
    <w:rsid w:val="003856F0"/>
    <w:rsid w:val="003D3BDE"/>
    <w:rsid w:val="003F712E"/>
    <w:rsid w:val="00427C5C"/>
    <w:rsid w:val="0043605C"/>
    <w:rsid w:val="00467A7A"/>
    <w:rsid w:val="00472592"/>
    <w:rsid w:val="00481D99"/>
    <w:rsid w:val="004D40B7"/>
    <w:rsid w:val="00522EAA"/>
    <w:rsid w:val="00523D7C"/>
    <w:rsid w:val="00532FFA"/>
    <w:rsid w:val="00572E19"/>
    <w:rsid w:val="00580A4A"/>
    <w:rsid w:val="005B0B5E"/>
    <w:rsid w:val="006027AB"/>
    <w:rsid w:val="00602C45"/>
    <w:rsid w:val="00614FAF"/>
    <w:rsid w:val="00616DA9"/>
    <w:rsid w:val="006441AA"/>
    <w:rsid w:val="0064770D"/>
    <w:rsid w:val="006B384F"/>
    <w:rsid w:val="006D67EC"/>
    <w:rsid w:val="007042CA"/>
    <w:rsid w:val="0070689D"/>
    <w:rsid w:val="0072338D"/>
    <w:rsid w:val="007610B2"/>
    <w:rsid w:val="00794CEB"/>
    <w:rsid w:val="007A5721"/>
    <w:rsid w:val="007A6041"/>
    <w:rsid w:val="007D34F4"/>
    <w:rsid w:val="008B15DF"/>
    <w:rsid w:val="00923298"/>
    <w:rsid w:val="009450D7"/>
    <w:rsid w:val="009521F6"/>
    <w:rsid w:val="0097376C"/>
    <w:rsid w:val="00A471A1"/>
    <w:rsid w:val="00AA14DF"/>
    <w:rsid w:val="00AB336D"/>
    <w:rsid w:val="00B3478A"/>
    <w:rsid w:val="00BE2184"/>
    <w:rsid w:val="00BF6672"/>
    <w:rsid w:val="00C21045"/>
    <w:rsid w:val="00C4594F"/>
    <w:rsid w:val="00CA0226"/>
    <w:rsid w:val="00CA6780"/>
    <w:rsid w:val="00CB064B"/>
    <w:rsid w:val="00D22346"/>
    <w:rsid w:val="00D44974"/>
    <w:rsid w:val="00D6095D"/>
    <w:rsid w:val="00DB7A44"/>
    <w:rsid w:val="00E50DAE"/>
    <w:rsid w:val="00E67007"/>
    <w:rsid w:val="00E729C3"/>
    <w:rsid w:val="00E94031"/>
    <w:rsid w:val="00EA53BA"/>
    <w:rsid w:val="00F03221"/>
    <w:rsid w:val="00FA46DE"/>
    <w:rsid w:val="00FC33E7"/>
    <w:rsid w:val="00FF1C91"/>
    <w:rsid w:val="087F5E5E"/>
    <w:rsid w:val="0CC370F6"/>
    <w:rsid w:val="0DF71318"/>
    <w:rsid w:val="0F650512"/>
    <w:rsid w:val="12AA17E5"/>
    <w:rsid w:val="170F146C"/>
    <w:rsid w:val="1B640884"/>
    <w:rsid w:val="1DA130FD"/>
    <w:rsid w:val="26D62BCE"/>
    <w:rsid w:val="2BE205C1"/>
    <w:rsid w:val="2F0F103A"/>
    <w:rsid w:val="35AC69DE"/>
    <w:rsid w:val="3CD65926"/>
    <w:rsid w:val="41F82DF1"/>
    <w:rsid w:val="47621657"/>
    <w:rsid w:val="4FCD37F5"/>
    <w:rsid w:val="60CD0AFA"/>
    <w:rsid w:val="618137FB"/>
    <w:rsid w:val="61A21EBF"/>
    <w:rsid w:val="6FF128AF"/>
    <w:rsid w:val="730545C8"/>
    <w:rsid w:val="7C0E11C0"/>
    <w:rsid w:val="7D48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97B0A3"/>
  <w15:docId w15:val="{E5832452-AF69-445A-9693-AEB823A9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/>
    <w:lsdException w:name="Followed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a">
    <w:name w:val="Strong"/>
    <w:basedOn w:val="a0"/>
    <w:qFormat/>
    <w:rPr>
      <w:b/>
    </w:rPr>
  </w:style>
  <w:style w:type="character" w:styleId="ab">
    <w:name w:val="FollowedHyperlink"/>
    <w:basedOn w:val="a0"/>
    <w:uiPriority w:val="99"/>
    <w:unhideWhenUsed/>
    <w:rPr>
      <w:color w:val="954F72"/>
      <w:u w:val="single"/>
    </w:rPr>
  </w:style>
  <w:style w:type="character" w:styleId="ac">
    <w:name w:val="Hyperlink"/>
    <w:basedOn w:val="a0"/>
    <w:uiPriority w:val="99"/>
    <w:unhideWhenUsed/>
    <w:rPr>
      <w:color w:val="0563C1"/>
      <w:u w:val="single"/>
    </w:r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a"/>
    <w:pPr>
      <w:widowControl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67">
    <w:name w:val="xl67"/>
    <w:basedOn w:val="a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4"/>
    </w:rPr>
  </w:style>
  <w:style w:type="paragraph" w:customStyle="1" w:styleId="xl68">
    <w:name w:val="xl6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69">
    <w:name w:val="xl69"/>
    <w:basedOn w:val="a"/>
    <w:pPr>
      <w:widowControl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74">
    <w:name w:val="xl7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18"/>
      <w:szCs w:val="18"/>
    </w:rPr>
  </w:style>
  <w:style w:type="paragraph" w:customStyle="1" w:styleId="xl75">
    <w:name w:val="xl7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18"/>
      <w:szCs w:val="18"/>
    </w:rPr>
  </w:style>
  <w:style w:type="paragraph" w:customStyle="1" w:styleId="xl76">
    <w:name w:val="xl7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程素莲</dc:creator>
  <cp:lastModifiedBy>LJ</cp:lastModifiedBy>
  <cp:revision>17</cp:revision>
  <cp:lastPrinted>2018-08-29T02:13:00Z</cp:lastPrinted>
  <dcterms:created xsi:type="dcterms:W3CDTF">2018-06-29T03:08:00Z</dcterms:created>
  <dcterms:modified xsi:type="dcterms:W3CDTF">2018-08-30T02:35:00Z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