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C3E" w:rsidRPr="00322952" w:rsidRDefault="00FA3C3E" w:rsidP="00FA3C3E">
      <w:pPr>
        <w:spacing w:line="500" w:lineRule="exact"/>
        <w:rPr>
          <w:rFonts w:ascii="黑体" w:eastAsia="黑体" w:hAnsi="黑体"/>
          <w:sz w:val="32"/>
          <w:szCs w:val="32"/>
        </w:rPr>
      </w:pPr>
      <w:r w:rsidRPr="00322952">
        <w:rPr>
          <w:rFonts w:ascii="黑体" w:eastAsia="黑体" w:hAnsi="黑体"/>
          <w:sz w:val="32"/>
          <w:szCs w:val="32"/>
        </w:rPr>
        <w:t>附件</w:t>
      </w:r>
    </w:p>
    <w:p w:rsidR="00FA3C3E" w:rsidRPr="00322952" w:rsidRDefault="00FA3C3E" w:rsidP="00FA3C3E">
      <w:pPr>
        <w:rPr>
          <w:rFonts w:ascii="仿宋" w:eastAsia="仿宋" w:hAnsi="仿宋"/>
          <w:szCs w:val="21"/>
        </w:rPr>
      </w:pPr>
    </w:p>
    <w:p w:rsidR="00FA3C3E" w:rsidRDefault="00FA3C3E" w:rsidP="00FA3C3E">
      <w:pPr>
        <w:spacing w:line="720" w:lineRule="exact"/>
        <w:jc w:val="center"/>
        <w:rPr>
          <w:rFonts w:ascii="方正小标宋简体" w:eastAsia="方正小标宋简体"/>
          <w:bCs/>
          <w:sz w:val="44"/>
          <w:szCs w:val="44"/>
        </w:rPr>
      </w:pPr>
      <w:r w:rsidRPr="001C00A9">
        <w:rPr>
          <w:rFonts w:ascii="方正小标宋简体" w:eastAsia="方正小标宋简体" w:hint="eastAsia"/>
          <w:bCs/>
          <w:sz w:val="44"/>
          <w:szCs w:val="44"/>
        </w:rPr>
        <w:t>以政治建设为统领全面加强</w:t>
      </w:r>
    </w:p>
    <w:p w:rsidR="00FA3C3E" w:rsidRDefault="00FA3C3E" w:rsidP="00FA3C3E">
      <w:pPr>
        <w:spacing w:line="720" w:lineRule="exact"/>
        <w:jc w:val="center"/>
        <w:rPr>
          <w:rFonts w:ascii="方正小标宋简体" w:eastAsia="方正小标宋简体"/>
          <w:bCs/>
          <w:sz w:val="44"/>
          <w:szCs w:val="44"/>
        </w:rPr>
      </w:pPr>
      <w:r w:rsidRPr="001C00A9">
        <w:rPr>
          <w:rFonts w:ascii="方正小标宋简体" w:eastAsia="方正小标宋简体" w:hint="eastAsia"/>
          <w:bCs/>
          <w:sz w:val="44"/>
          <w:szCs w:val="44"/>
        </w:rPr>
        <w:t>新时代律师行业党的建设</w:t>
      </w:r>
    </w:p>
    <w:p w:rsidR="00FA3C3E" w:rsidRPr="00F263C0" w:rsidRDefault="00FA3C3E" w:rsidP="00FA3C3E">
      <w:pPr>
        <w:spacing w:line="700" w:lineRule="exact"/>
        <w:jc w:val="center"/>
        <w:rPr>
          <w:rFonts w:ascii="楷体" w:eastAsia="楷体" w:hAnsi="楷体"/>
          <w:sz w:val="32"/>
          <w:szCs w:val="32"/>
        </w:rPr>
      </w:pPr>
      <w:r w:rsidRPr="00F263C0">
        <w:rPr>
          <w:rFonts w:ascii="楷体" w:eastAsia="楷体" w:hAnsi="楷体" w:hint="eastAsia"/>
          <w:sz w:val="32"/>
          <w:szCs w:val="32"/>
        </w:rPr>
        <w:t>（来源</w:t>
      </w:r>
      <w:r>
        <w:rPr>
          <w:rFonts w:ascii="楷体" w:eastAsia="楷体" w:hAnsi="楷体" w:hint="eastAsia"/>
          <w:sz w:val="32"/>
          <w:szCs w:val="32"/>
        </w:rPr>
        <w:t>：7月2</w:t>
      </w:r>
      <w:r>
        <w:rPr>
          <w:rFonts w:ascii="楷体" w:eastAsia="楷体" w:hAnsi="楷体"/>
          <w:sz w:val="32"/>
          <w:szCs w:val="32"/>
        </w:rPr>
        <w:t>0</w:t>
      </w:r>
      <w:r>
        <w:rPr>
          <w:rFonts w:ascii="楷体" w:eastAsia="楷体" w:hAnsi="楷体" w:hint="eastAsia"/>
          <w:sz w:val="32"/>
          <w:szCs w:val="32"/>
        </w:rPr>
        <w:t>日《法制日报》</w:t>
      </w:r>
      <w:r w:rsidRPr="00F263C0">
        <w:rPr>
          <w:rFonts w:ascii="楷体" w:eastAsia="楷体" w:hAnsi="楷体" w:hint="eastAsia"/>
          <w:sz w:val="32"/>
          <w:szCs w:val="32"/>
        </w:rPr>
        <w:t>）</w:t>
      </w:r>
    </w:p>
    <w:p w:rsidR="00FA3C3E" w:rsidRPr="00F263C0" w:rsidRDefault="00FA3C3E" w:rsidP="00FA3C3E">
      <w:pPr>
        <w:spacing w:line="700" w:lineRule="exact"/>
        <w:rPr>
          <w:rFonts w:ascii="楷体" w:eastAsia="楷体" w:hAnsi="楷体"/>
          <w:sz w:val="44"/>
          <w:szCs w:val="44"/>
        </w:rPr>
      </w:pPr>
    </w:p>
    <w:p w:rsidR="00FA3C3E" w:rsidRPr="001C00A9" w:rsidRDefault="00FA3C3E" w:rsidP="00FA3C3E">
      <w:pPr>
        <w:ind w:firstLineChars="200" w:firstLine="640"/>
        <w:rPr>
          <w:rFonts w:ascii="仿宋" w:eastAsia="仿宋" w:hAnsi="仿宋"/>
          <w:sz w:val="32"/>
          <w:szCs w:val="32"/>
        </w:rPr>
      </w:pPr>
      <w:r>
        <w:rPr>
          <w:rFonts w:ascii="仿宋" w:eastAsia="仿宋" w:hAnsi="仿宋" w:hint="eastAsia"/>
          <w:sz w:val="32"/>
          <w:szCs w:val="32"/>
        </w:rPr>
        <w:t>本报</w:t>
      </w:r>
      <w:r w:rsidRPr="001C00A9">
        <w:rPr>
          <w:rFonts w:ascii="仿宋" w:eastAsia="仿宋" w:hAnsi="仿宋"/>
          <w:sz w:val="32"/>
          <w:szCs w:val="32"/>
        </w:rPr>
        <w:t>北京7月19日</w:t>
      </w:r>
      <w:r>
        <w:rPr>
          <w:rFonts w:ascii="仿宋" w:eastAsia="仿宋" w:hAnsi="仿宋" w:hint="eastAsia"/>
          <w:sz w:val="32"/>
          <w:szCs w:val="32"/>
        </w:rPr>
        <w:t>讯</w:t>
      </w:r>
      <w:r w:rsidRPr="001C00A9">
        <w:rPr>
          <w:rFonts w:ascii="Calibri" w:eastAsia="仿宋" w:hAnsi="Calibri" w:cs="Calibri"/>
          <w:sz w:val="32"/>
          <w:szCs w:val="32"/>
        </w:rPr>
        <w:t> </w:t>
      </w:r>
      <w:r w:rsidRPr="001C00A9">
        <w:rPr>
          <w:rFonts w:ascii="仿宋" w:eastAsia="仿宋" w:hAnsi="仿宋"/>
          <w:sz w:val="32"/>
          <w:szCs w:val="32"/>
        </w:rPr>
        <w:t xml:space="preserve"> </w:t>
      </w:r>
      <w:r>
        <w:rPr>
          <w:rFonts w:ascii="仿宋" w:eastAsia="仿宋" w:hAnsi="仿宋" w:hint="eastAsia"/>
          <w:sz w:val="32"/>
          <w:szCs w:val="32"/>
        </w:rPr>
        <w:t>今天</w:t>
      </w:r>
      <w:r w:rsidRPr="001C00A9">
        <w:rPr>
          <w:rFonts w:ascii="仿宋" w:eastAsia="仿宋" w:hAnsi="仿宋"/>
          <w:sz w:val="32"/>
          <w:szCs w:val="32"/>
        </w:rPr>
        <w:t>,中央组织部、司法部在北京召开全国律师行业党的建设工作座谈会,研究部署新时代律师</w:t>
      </w:r>
      <w:proofErr w:type="gramStart"/>
      <w:r w:rsidRPr="001C00A9">
        <w:rPr>
          <w:rFonts w:ascii="仿宋" w:eastAsia="仿宋" w:hAnsi="仿宋"/>
          <w:sz w:val="32"/>
          <w:szCs w:val="32"/>
        </w:rPr>
        <w:t>行业党建</w:t>
      </w:r>
      <w:proofErr w:type="gramEnd"/>
      <w:r w:rsidRPr="001C00A9">
        <w:rPr>
          <w:rFonts w:ascii="仿宋" w:eastAsia="仿宋" w:hAnsi="仿宋"/>
          <w:sz w:val="32"/>
          <w:szCs w:val="32"/>
        </w:rPr>
        <w:t>工作。司法部部长傅政华、中央组织部副部长齐</w:t>
      </w:r>
      <w:proofErr w:type="gramStart"/>
      <w:r w:rsidRPr="001C00A9">
        <w:rPr>
          <w:rFonts w:ascii="仿宋" w:eastAsia="仿宋" w:hAnsi="仿宋"/>
          <w:sz w:val="32"/>
          <w:szCs w:val="32"/>
        </w:rPr>
        <w:t>玉出席</w:t>
      </w:r>
      <w:proofErr w:type="gramEnd"/>
      <w:r w:rsidRPr="001C00A9">
        <w:rPr>
          <w:rFonts w:ascii="仿宋" w:eastAsia="仿宋" w:hAnsi="仿宋"/>
          <w:sz w:val="32"/>
          <w:szCs w:val="32"/>
        </w:rPr>
        <w:t>会议并讲话。司法部党组书记袁曙宏主持会议。</w:t>
      </w:r>
    </w:p>
    <w:p w:rsidR="00FA3C3E" w:rsidRPr="001C00A9" w:rsidRDefault="00FA3C3E" w:rsidP="00FA3C3E">
      <w:pPr>
        <w:ind w:firstLineChars="200" w:firstLine="640"/>
        <w:rPr>
          <w:rFonts w:ascii="仿宋" w:eastAsia="仿宋" w:hAnsi="仿宋"/>
          <w:sz w:val="32"/>
          <w:szCs w:val="32"/>
        </w:rPr>
      </w:pPr>
      <w:r w:rsidRPr="001C00A9">
        <w:rPr>
          <w:rFonts w:ascii="仿宋" w:eastAsia="仿宋" w:hAnsi="仿宋"/>
          <w:sz w:val="32"/>
          <w:szCs w:val="32"/>
        </w:rPr>
        <w:t>傅政华强调,新时代律师</w:t>
      </w:r>
      <w:proofErr w:type="gramStart"/>
      <w:r w:rsidRPr="001C00A9">
        <w:rPr>
          <w:rFonts w:ascii="仿宋" w:eastAsia="仿宋" w:hAnsi="仿宋"/>
          <w:sz w:val="32"/>
          <w:szCs w:val="32"/>
        </w:rPr>
        <w:t>行业党建</w:t>
      </w:r>
      <w:proofErr w:type="gramEnd"/>
      <w:r w:rsidRPr="001C00A9">
        <w:rPr>
          <w:rFonts w:ascii="仿宋" w:eastAsia="仿宋" w:hAnsi="仿宋"/>
          <w:sz w:val="32"/>
          <w:szCs w:val="32"/>
        </w:rPr>
        <w:t>工作要坚持以习近平新时代中国特色社会主义思想为指导，以政治建设为统领,坚定不移忠诚核心拥戴核心维护核心捍卫核心,始终坚持中国特色社会主义法治道路。要通过三年集中攻坚,实现推进律师</w:t>
      </w:r>
      <w:proofErr w:type="gramStart"/>
      <w:r w:rsidRPr="001C00A9">
        <w:rPr>
          <w:rFonts w:ascii="仿宋" w:eastAsia="仿宋" w:hAnsi="仿宋"/>
          <w:sz w:val="32"/>
          <w:szCs w:val="32"/>
        </w:rPr>
        <w:t>行业党建全覆盖全规范</w:t>
      </w:r>
      <w:proofErr w:type="gramEnd"/>
      <w:r w:rsidRPr="001C00A9">
        <w:rPr>
          <w:rFonts w:ascii="仿宋" w:eastAsia="仿宋" w:hAnsi="仿宋"/>
          <w:sz w:val="32"/>
          <w:szCs w:val="32"/>
        </w:rPr>
        <w:t>全统领的工作目标。坚持理念创新、制度创新、工作创新,探索互联网+党建工作,推动律师</w:t>
      </w:r>
      <w:proofErr w:type="gramStart"/>
      <w:r w:rsidRPr="001C00A9">
        <w:rPr>
          <w:rFonts w:ascii="仿宋" w:eastAsia="仿宋" w:hAnsi="仿宋"/>
          <w:sz w:val="32"/>
          <w:szCs w:val="32"/>
        </w:rPr>
        <w:t>行业党建</w:t>
      </w:r>
      <w:proofErr w:type="gramEnd"/>
      <w:r w:rsidRPr="001C00A9">
        <w:rPr>
          <w:rFonts w:ascii="仿宋" w:eastAsia="仿宋" w:hAnsi="仿宋"/>
          <w:sz w:val="32"/>
          <w:szCs w:val="32"/>
        </w:rPr>
        <w:t>工作实现新突破。</w:t>
      </w:r>
    </w:p>
    <w:p w:rsidR="00FA3C3E" w:rsidRPr="001C00A9" w:rsidRDefault="00FA3C3E" w:rsidP="00FA3C3E">
      <w:pPr>
        <w:ind w:firstLineChars="200" w:firstLine="640"/>
        <w:rPr>
          <w:rFonts w:ascii="仿宋" w:eastAsia="仿宋" w:hAnsi="仿宋"/>
          <w:sz w:val="32"/>
          <w:szCs w:val="32"/>
        </w:rPr>
      </w:pPr>
      <w:r w:rsidRPr="001C00A9">
        <w:rPr>
          <w:rFonts w:ascii="仿宋" w:eastAsia="仿宋" w:hAnsi="仿宋"/>
          <w:sz w:val="32"/>
          <w:szCs w:val="32"/>
        </w:rPr>
        <w:t>齐玉强调,要旗帜鲜明讲政治,坚持和加强党对律师工作的全面领导,坚决维护习近平总书记党中央的核心、全党的核心地位，坚决维护党中央权威和集中统一领导,增强广大律师走中国特色社会主义法治道路的自觉性和坚定性。要着力扩大党的组织和工作有效覆盖,大力加强党员队伍建设,</w:t>
      </w:r>
      <w:r w:rsidRPr="001C00A9">
        <w:rPr>
          <w:rFonts w:ascii="仿宋" w:eastAsia="仿宋" w:hAnsi="仿宋"/>
          <w:sz w:val="32"/>
          <w:szCs w:val="32"/>
        </w:rPr>
        <w:lastRenderedPageBreak/>
        <w:t>强化党建工作责任和力量,充分发挥党组织战斗堡垒作用和党员先锋模范作用。</w:t>
      </w:r>
    </w:p>
    <w:p w:rsidR="00FA3C3E" w:rsidRDefault="00FA3C3E" w:rsidP="00FA3C3E">
      <w:pPr>
        <w:ind w:firstLineChars="200" w:firstLine="640"/>
        <w:rPr>
          <w:rFonts w:ascii="仿宋" w:eastAsia="仿宋" w:hAnsi="仿宋"/>
          <w:sz w:val="32"/>
          <w:szCs w:val="32"/>
        </w:rPr>
      </w:pPr>
      <w:r w:rsidRPr="001C00A9">
        <w:rPr>
          <w:rFonts w:ascii="仿宋" w:eastAsia="仿宋" w:hAnsi="仿宋"/>
          <w:sz w:val="32"/>
          <w:szCs w:val="32"/>
        </w:rPr>
        <w:t>中央组织部部务委员兼全国基层组织建设协调小组办公室主任李小新,司法部党组成员、政治部主任冯力军出席会议,司法部党组成员、副部</w:t>
      </w:r>
      <w:proofErr w:type="gramStart"/>
      <w:r w:rsidRPr="001C00A9">
        <w:rPr>
          <w:rFonts w:ascii="仿宋" w:eastAsia="仿宋" w:hAnsi="仿宋"/>
          <w:sz w:val="32"/>
          <w:szCs w:val="32"/>
        </w:rPr>
        <w:t>长熊选国</w:t>
      </w:r>
      <w:proofErr w:type="gramEnd"/>
      <w:r w:rsidRPr="001C00A9">
        <w:rPr>
          <w:rFonts w:ascii="仿宋" w:eastAsia="仿宋" w:hAnsi="仿宋"/>
          <w:sz w:val="32"/>
          <w:szCs w:val="32"/>
        </w:rPr>
        <w:t>作总结讲话。各省区市和副省级城市党委组织部、司法厅(局)负责同志等参加会议。广东省委组织部、北京市司法局党委等6家单位在会上作交流发言。</w:t>
      </w:r>
    </w:p>
    <w:p w:rsidR="005C16F9" w:rsidRPr="00FA3C3E" w:rsidRDefault="005C16F9">
      <w:bookmarkStart w:id="0" w:name="_GoBack"/>
      <w:bookmarkEnd w:id="0"/>
    </w:p>
    <w:sectPr w:rsidR="005C16F9" w:rsidRPr="00FA3C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3E"/>
    <w:rsid w:val="005C16F9"/>
    <w:rsid w:val="00FA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619F6-6FA0-43E8-ADEE-8AED5BCE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2018-08-10T13:54:00Z</dcterms:created>
  <dcterms:modified xsi:type="dcterms:W3CDTF">2018-08-10T13:55:00Z</dcterms:modified>
</cp:coreProperties>
</file>