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548A" w14:textId="77777777" w:rsidR="00332605" w:rsidRDefault="00332605" w:rsidP="00332605">
      <w:pPr>
        <w:spacing w:line="500" w:lineRule="exact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</w:t>
      </w:r>
    </w:p>
    <w:p w14:paraId="3435FE56" w14:textId="77777777" w:rsidR="00332605" w:rsidRDefault="00332605" w:rsidP="00332605">
      <w:pPr>
        <w:spacing w:line="500" w:lineRule="exact"/>
        <w:jc w:val="left"/>
        <w:rPr>
          <w:rFonts w:ascii="黑体" w:eastAsia="黑体" w:hAnsi="仿宋" w:hint="eastAsia"/>
          <w:sz w:val="32"/>
          <w:szCs w:val="32"/>
        </w:rPr>
      </w:pPr>
    </w:p>
    <w:p w14:paraId="166AF8AB" w14:textId="77777777" w:rsidR="00332605" w:rsidRDefault="00332605" w:rsidP="00332605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第十届西部律师发展论坛</w:t>
      </w:r>
    </w:p>
    <w:p w14:paraId="20D28047" w14:textId="77777777" w:rsidR="00332605" w:rsidRDefault="00332605" w:rsidP="00332605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广西律师论文获奖名单</w:t>
      </w:r>
    </w:p>
    <w:p w14:paraId="468FFA8F" w14:textId="77777777" w:rsidR="00332605" w:rsidRDefault="00332605" w:rsidP="00332605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0"/>
        <w:gridCol w:w="1440"/>
        <w:gridCol w:w="1620"/>
      </w:tblGrid>
      <w:tr w:rsidR="00332605" w14:paraId="5CA804D1" w14:textId="77777777" w:rsidTr="00483FF6">
        <w:tc>
          <w:tcPr>
            <w:tcW w:w="900" w:type="dxa"/>
            <w:vAlign w:val="center"/>
          </w:tcPr>
          <w:p w14:paraId="1C8C26D4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400" w:type="dxa"/>
            <w:vAlign w:val="center"/>
          </w:tcPr>
          <w:p w14:paraId="47BA558D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1440" w:type="dxa"/>
            <w:vAlign w:val="center"/>
          </w:tcPr>
          <w:p w14:paraId="5270E773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620" w:type="dxa"/>
            <w:vAlign w:val="center"/>
          </w:tcPr>
          <w:p w14:paraId="506C0FD3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奖项</w:t>
            </w:r>
          </w:p>
        </w:tc>
      </w:tr>
      <w:tr w:rsidR="00332605" w14:paraId="1A69D708" w14:textId="77777777" w:rsidTr="00483FF6">
        <w:tc>
          <w:tcPr>
            <w:tcW w:w="900" w:type="dxa"/>
            <w:vAlign w:val="center"/>
          </w:tcPr>
          <w:p w14:paraId="34CDA6BC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400" w:type="dxa"/>
            <w:vAlign w:val="center"/>
          </w:tcPr>
          <w:p w14:paraId="508247D9" w14:textId="77777777" w:rsidR="00332605" w:rsidRDefault="00332605" w:rsidP="00483FF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律师调解员资质条件探析</w:t>
            </w:r>
          </w:p>
        </w:tc>
        <w:tc>
          <w:tcPr>
            <w:tcW w:w="1440" w:type="dxa"/>
            <w:vAlign w:val="center"/>
          </w:tcPr>
          <w:p w14:paraId="310B2999" w14:textId="77777777" w:rsidR="00332605" w:rsidRDefault="00332605" w:rsidP="00483FF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袁翠微</w:t>
            </w:r>
          </w:p>
        </w:tc>
        <w:tc>
          <w:tcPr>
            <w:tcW w:w="1620" w:type="dxa"/>
            <w:vAlign w:val="center"/>
          </w:tcPr>
          <w:p w14:paraId="14479D4A" w14:textId="77777777" w:rsidR="00332605" w:rsidRDefault="00332605" w:rsidP="00483FF6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</w:tr>
      <w:tr w:rsidR="00332605" w14:paraId="68A6FF97" w14:textId="77777777" w:rsidTr="00483FF6">
        <w:tc>
          <w:tcPr>
            <w:tcW w:w="900" w:type="dxa"/>
            <w:vAlign w:val="center"/>
          </w:tcPr>
          <w:p w14:paraId="696B1BC1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400" w:type="dxa"/>
            <w:vAlign w:val="center"/>
          </w:tcPr>
          <w:p w14:paraId="4D14B0C0" w14:textId="77777777" w:rsidR="00332605" w:rsidRDefault="00332605" w:rsidP="00483FF6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论离岸关联企业人格混同的法律责任</w:t>
            </w:r>
          </w:p>
        </w:tc>
        <w:tc>
          <w:tcPr>
            <w:tcW w:w="1440" w:type="dxa"/>
            <w:vAlign w:val="center"/>
          </w:tcPr>
          <w:p w14:paraId="2DCD9656" w14:textId="77777777" w:rsidR="00332605" w:rsidRDefault="00332605" w:rsidP="00483FF6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晴</w:t>
            </w:r>
          </w:p>
        </w:tc>
        <w:tc>
          <w:tcPr>
            <w:tcW w:w="1620" w:type="dxa"/>
            <w:vAlign w:val="center"/>
          </w:tcPr>
          <w:p w14:paraId="430D19E3" w14:textId="77777777" w:rsidR="00332605" w:rsidRDefault="00332605" w:rsidP="00483FF6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</w:tr>
      <w:tr w:rsidR="00332605" w14:paraId="72A14431" w14:textId="77777777" w:rsidTr="00483FF6">
        <w:tc>
          <w:tcPr>
            <w:tcW w:w="900" w:type="dxa"/>
            <w:vAlign w:val="center"/>
          </w:tcPr>
          <w:p w14:paraId="69A833CC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400" w:type="dxa"/>
            <w:vAlign w:val="center"/>
          </w:tcPr>
          <w:p w14:paraId="74D8012F" w14:textId="77777777" w:rsidR="00332605" w:rsidRPr="007917E7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pacing w:val="-20"/>
                <w:sz w:val="32"/>
                <w:szCs w:val="32"/>
              </w:rPr>
            </w:pPr>
            <w:r w:rsidRPr="007917E7">
              <w:rPr>
                <w:rFonts w:ascii="仿宋" w:eastAsia="仿宋" w:hAnsi="仿宋" w:cs="宋体" w:hint="eastAsia"/>
                <w:bCs/>
                <w:color w:val="000000"/>
                <w:spacing w:val="-20"/>
                <w:sz w:val="32"/>
                <w:szCs w:val="32"/>
              </w:rPr>
              <w:t>自媒体时代</w:t>
            </w:r>
            <w:proofErr w:type="gramStart"/>
            <w:r w:rsidRPr="007917E7">
              <w:rPr>
                <w:rFonts w:ascii="仿宋" w:eastAsia="仿宋" w:hAnsi="仿宋" w:cs="宋体" w:hint="eastAsia"/>
                <w:bCs/>
                <w:color w:val="000000"/>
                <w:spacing w:val="-20"/>
                <w:sz w:val="32"/>
                <w:szCs w:val="32"/>
              </w:rPr>
              <w:t>下律师</w:t>
            </w:r>
            <w:proofErr w:type="gramEnd"/>
            <w:r w:rsidRPr="007917E7">
              <w:rPr>
                <w:rFonts w:ascii="仿宋" w:eastAsia="仿宋" w:hAnsi="仿宋" w:cs="宋体" w:hint="eastAsia"/>
                <w:bCs/>
                <w:color w:val="000000"/>
                <w:spacing w:val="-20"/>
                <w:sz w:val="32"/>
                <w:szCs w:val="32"/>
              </w:rPr>
              <w:t>推广业务的行为边界</w:t>
            </w:r>
          </w:p>
        </w:tc>
        <w:tc>
          <w:tcPr>
            <w:tcW w:w="1440" w:type="dxa"/>
            <w:vAlign w:val="center"/>
          </w:tcPr>
          <w:p w14:paraId="1DB24D61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廖国靖</w:t>
            </w:r>
          </w:p>
          <w:p w14:paraId="5C4F4BE4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乃露莹</w:t>
            </w:r>
            <w:proofErr w:type="gramEnd"/>
          </w:p>
        </w:tc>
        <w:tc>
          <w:tcPr>
            <w:tcW w:w="1620" w:type="dxa"/>
            <w:vAlign w:val="center"/>
          </w:tcPr>
          <w:p w14:paraId="691F58DF" w14:textId="77777777" w:rsidR="00332605" w:rsidRDefault="00332605" w:rsidP="00483FF6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</w:tr>
      <w:tr w:rsidR="00332605" w14:paraId="5236A8AC" w14:textId="77777777" w:rsidTr="00483FF6">
        <w:tc>
          <w:tcPr>
            <w:tcW w:w="900" w:type="dxa"/>
            <w:vAlign w:val="center"/>
          </w:tcPr>
          <w:p w14:paraId="2FC1FC32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400" w:type="dxa"/>
            <w:vAlign w:val="center"/>
          </w:tcPr>
          <w:p w14:paraId="3FF4CF53" w14:textId="77777777" w:rsidR="00332605" w:rsidRDefault="00332605" w:rsidP="00483FF6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新时代提升法律扶贫有效性的思考</w:t>
            </w:r>
          </w:p>
          <w:p w14:paraId="2DC26FBB" w14:textId="77777777" w:rsidR="00332605" w:rsidRDefault="00332605" w:rsidP="00483FF6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——以广西为视角</w:t>
            </w:r>
          </w:p>
        </w:tc>
        <w:tc>
          <w:tcPr>
            <w:tcW w:w="1440" w:type="dxa"/>
            <w:vAlign w:val="center"/>
          </w:tcPr>
          <w:p w14:paraId="174524D7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韦荣画</w:t>
            </w:r>
            <w:proofErr w:type="gramEnd"/>
          </w:p>
        </w:tc>
        <w:tc>
          <w:tcPr>
            <w:tcW w:w="1620" w:type="dxa"/>
            <w:vAlign w:val="center"/>
          </w:tcPr>
          <w:p w14:paraId="52A2FFA8" w14:textId="77777777" w:rsidR="00332605" w:rsidRDefault="00332605" w:rsidP="00483FF6">
            <w:pPr>
              <w:pStyle w:val="a7"/>
              <w:spacing w:line="44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二等奖</w:t>
            </w:r>
          </w:p>
        </w:tc>
      </w:tr>
      <w:tr w:rsidR="00332605" w14:paraId="60BDCC8D" w14:textId="77777777" w:rsidTr="00483FF6">
        <w:trPr>
          <w:trHeight w:val="546"/>
        </w:trPr>
        <w:tc>
          <w:tcPr>
            <w:tcW w:w="900" w:type="dxa"/>
            <w:vAlign w:val="center"/>
          </w:tcPr>
          <w:p w14:paraId="15F1A3C1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400" w:type="dxa"/>
            <w:vAlign w:val="center"/>
          </w:tcPr>
          <w:p w14:paraId="7223F1B6" w14:textId="77777777" w:rsidR="00332605" w:rsidRDefault="00332605" w:rsidP="00483F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人工智能视域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下律师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业务拓展的创新模式研究</w:t>
            </w:r>
          </w:p>
        </w:tc>
        <w:tc>
          <w:tcPr>
            <w:tcW w:w="1440" w:type="dxa"/>
            <w:vAlign w:val="center"/>
          </w:tcPr>
          <w:p w14:paraId="67FCC1B6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卢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笛</w:t>
            </w:r>
            <w:proofErr w:type="gramEnd"/>
          </w:p>
          <w:p w14:paraId="66A040DA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黄元仟</w:t>
            </w:r>
          </w:p>
        </w:tc>
        <w:tc>
          <w:tcPr>
            <w:tcW w:w="1620" w:type="dxa"/>
            <w:vAlign w:val="center"/>
          </w:tcPr>
          <w:p w14:paraId="2CE4CDF4" w14:textId="77777777" w:rsidR="00332605" w:rsidRDefault="00332605" w:rsidP="00483FF6">
            <w:pPr>
              <w:pStyle w:val="a5"/>
              <w:spacing w:line="44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三等奖</w:t>
            </w:r>
          </w:p>
        </w:tc>
      </w:tr>
      <w:tr w:rsidR="00332605" w14:paraId="211AF066" w14:textId="77777777" w:rsidTr="00483FF6">
        <w:tc>
          <w:tcPr>
            <w:tcW w:w="900" w:type="dxa"/>
            <w:vAlign w:val="center"/>
          </w:tcPr>
          <w:p w14:paraId="6C5D1EED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400" w:type="dxa"/>
            <w:vAlign w:val="center"/>
          </w:tcPr>
          <w:p w14:paraId="4B7864E8" w14:textId="77777777" w:rsidR="00332605" w:rsidRDefault="00332605" w:rsidP="00483FF6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旅游业对法律服务的新需求与律师</w:t>
            </w:r>
          </w:p>
          <w:p w14:paraId="64C3E707" w14:textId="77777777" w:rsidR="00332605" w:rsidRDefault="00332605" w:rsidP="00483FF6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业务拓展</w:t>
            </w:r>
          </w:p>
          <w:p w14:paraId="4A82F413" w14:textId="77777777" w:rsidR="00332605" w:rsidRDefault="00332605" w:rsidP="00483FF6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——以广西防城港边境旅游试验区为背景</w:t>
            </w:r>
          </w:p>
        </w:tc>
        <w:tc>
          <w:tcPr>
            <w:tcW w:w="1440" w:type="dxa"/>
            <w:vAlign w:val="center"/>
          </w:tcPr>
          <w:p w14:paraId="1CDA5266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陈资长</w:t>
            </w:r>
            <w:proofErr w:type="gramEnd"/>
          </w:p>
        </w:tc>
        <w:tc>
          <w:tcPr>
            <w:tcW w:w="1620" w:type="dxa"/>
            <w:vAlign w:val="center"/>
          </w:tcPr>
          <w:p w14:paraId="7E97D031" w14:textId="77777777" w:rsidR="00332605" w:rsidRDefault="00332605" w:rsidP="00483FF6">
            <w:pPr>
              <w:pStyle w:val="a5"/>
              <w:spacing w:line="44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三等奖</w:t>
            </w:r>
          </w:p>
        </w:tc>
      </w:tr>
      <w:tr w:rsidR="00332605" w14:paraId="6AB196D2" w14:textId="77777777" w:rsidTr="00483FF6">
        <w:tc>
          <w:tcPr>
            <w:tcW w:w="900" w:type="dxa"/>
            <w:vAlign w:val="center"/>
          </w:tcPr>
          <w:p w14:paraId="218531A1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0DCDA64A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律师事务所文化建设与核心竞争力</w:t>
            </w:r>
          </w:p>
        </w:tc>
        <w:tc>
          <w:tcPr>
            <w:tcW w:w="1440" w:type="dxa"/>
            <w:vAlign w:val="center"/>
          </w:tcPr>
          <w:p w14:paraId="25710C39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李经强</w:t>
            </w:r>
            <w:proofErr w:type="gramEnd"/>
          </w:p>
        </w:tc>
        <w:tc>
          <w:tcPr>
            <w:tcW w:w="1620" w:type="dxa"/>
            <w:vAlign w:val="center"/>
          </w:tcPr>
          <w:p w14:paraId="7CEEA80B" w14:textId="77777777" w:rsidR="00332605" w:rsidRDefault="00332605" w:rsidP="00483FF6">
            <w:pPr>
              <w:pStyle w:val="a5"/>
              <w:spacing w:line="44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三等奖</w:t>
            </w:r>
          </w:p>
        </w:tc>
      </w:tr>
      <w:tr w:rsidR="00332605" w14:paraId="4370FAC7" w14:textId="77777777" w:rsidTr="00483FF6">
        <w:tc>
          <w:tcPr>
            <w:tcW w:w="900" w:type="dxa"/>
            <w:vAlign w:val="center"/>
          </w:tcPr>
          <w:p w14:paraId="39F3D4A0" w14:textId="77777777" w:rsidR="00332605" w:rsidRDefault="00332605" w:rsidP="00483FF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14:paraId="5A30CBE6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法律援助案件质量标准的探研</w:t>
            </w:r>
          </w:p>
        </w:tc>
        <w:tc>
          <w:tcPr>
            <w:tcW w:w="1440" w:type="dxa"/>
            <w:vAlign w:val="center"/>
          </w:tcPr>
          <w:p w14:paraId="1D0B253A" w14:textId="77777777" w:rsidR="00332605" w:rsidRDefault="00332605" w:rsidP="00483FF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梁 </w:t>
            </w: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1620" w:type="dxa"/>
            <w:vAlign w:val="center"/>
          </w:tcPr>
          <w:p w14:paraId="4F9FE069" w14:textId="77777777" w:rsidR="00332605" w:rsidRDefault="00332605" w:rsidP="00483FF6">
            <w:pPr>
              <w:pStyle w:val="a5"/>
              <w:spacing w:line="44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三等奖</w:t>
            </w:r>
          </w:p>
        </w:tc>
      </w:tr>
    </w:tbl>
    <w:p w14:paraId="21A98D85" w14:textId="77777777" w:rsidR="005F3D79" w:rsidRDefault="006D6AD3">
      <w:bookmarkStart w:id="0" w:name="_GoBack"/>
      <w:bookmarkEnd w:id="0"/>
    </w:p>
    <w:sectPr w:rsidR="005F3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A914" w14:textId="77777777" w:rsidR="006D6AD3" w:rsidRDefault="006D6AD3" w:rsidP="00332605">
      <w:r>
        <w:separator/>
      </w:r>
    </w:p>
  </w:endnote>
  <w:endnote w:type="continuationSeparator" w:id="0">
    <w:p w14:paraId="3F68EA35" w14:textId="77777777" w:rsidR="006D6AD3" w:rsidRDefault="006D6AD3" w:rsidP="0033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5A28" w14:textId="77777777" w:rsidR="006D6AD3" w:rsidRDefault="006D6AD3" w:rsidP="00332605">
      <w:r>
        <w:separator/>
      </w:r>
    </w:p>
  </w:footnote>
  <w:footnote w:type="continuationSeparator" w:id="0">
    <w:p w14:paraId="501B2F26" w14:textId="77777777" w:rsidR="006D6AD3" w:rsidRDefault="006D6AD3" w:rsidP="0033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18"/>
    <w:rsid w:val="00332605"/>
    <w:rsid w:val="006D1143"/>
    <w:rsid w:val="006D6AD3"/>
    <w:rsid w:val="006F6E27"/>
    <w:rsid w:val="00991EC8"/>
    <w:rsid w:val="00A61D18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8D7A9-656B-492D-9AB7-7F8C248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6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605"/>
    <w:rPr>
      <w:sz w:val="18"/>
      <w:szCs w:val="18"/>
    </w:rPr>
  </w:style>
  <w:style w:type="paragraph" w:styleId="a5">
    <w:name w:val="footer"/>
    <w:basedOn w:val="a"/>
    <w:link w:val="a6"/>
    <w:unhideWhenUsed/>
    <w:rsid w:val="003326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32605"/>
    <w:rPr>
      <w:sz w:val="18"/>
      <w:szCs w:val="18"/>
    </w:rPr>
  </w:style>
  <w:style w:type="paragraph" w:styleId="a7">
    <w:name w:val="Plain Text"/>
    <w:basedOn w:val="a"/>
    <w:link w:val="a8"/>
    <w:rsid w:val="00332605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33260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</dc:creator>
  <cp:keywords/>
  <dc:description/>
  <cp:lastModifiedBy>WLN</cp:lastModifiedBy>
  <cp:revision>2</cp:revision>
  <dcterms:created xsi:type="dcterms:W3CDTF">2018-07-27T09:21:00Z</dcterms:created>
  <dcterms:modified xsi:type="dcterms:W3CDTF">2018-07-27T09:21:00Z</dcterms:modified>
</cp:coreProperties>
</file>