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97" w:rsidRPr="00065397" w:rsidRDefault="00065397" w:rsidP="00065397">
      <w:pPr>
        <w:ind w:leftChars="1" w:left="2"/>
        <w:rPr>
          <w:rFonts w:ascii="黑体" w:eastAsia="黑体" w:hAnsi="黑体" w:hint="eastAsia"/>
          <w:sz w:val="32"/>
          <w:szCs w:val="32"/>
        </w:rPr>
      </w:pPr>
      <w:bookmarkStart w:id="0" w:name="_GoBack"/>
      <w:r w:rsidRPr="008D25F9">
        <w:rPr>
          <w:rFonts w:ascii="黑体" w:eastAsia="黑体" w:hAnsi="黑体" w:hint="eastAsia"/>
          <w:sz w:val="32"/>
          <w:szCs w:val="32"/>
        </w:rPr>
        <w:t>附件4—</w:t>
      </w:r>
      <w:r w:rsidRPr="008D25F9">
        <w:rPr>
          <w:rFonts w:ascii="黑体" w:eastAsia="黑体" w:hAnsi="黑体"/>
          <w:sz w:val="32"/>
          <w:szCs w:val="32"/>
        </w:rPr>
        <w:t>1</w:t>
      </w:r>
      <w:r w:rsidRPr="008D25F9">
        <w:rPr>
          <w:rFonts w:ascii="黑体" w:eastAsia="黑体" w:hAnsi="黑体" w:hint="eastAsia"/>
          <w:sz w:val="32"/>
          <w:szCs w:val="32"/>
        </w:rPr>
        <w:t xml:space="preserve"> </w:t>
      </w:r>
    </w:p>
    <w:p w:rsidR="00065397" w:rsidRDefault="00065397" w:rsidP="00065397">
      <w:pPr>
        <w:ind w:leftChars="1" w:left="2"/>
        <w:jc w:val="center"/>
        <w:rPr>
          <w:rFonts w:ascii="方正小标宋简体" w:eastAsia="方正小标宋简体" w:hAnsi="仿宋"/>
          <w:sz w:val="44"/>
          <w:szCs w:val="44"/>
        </w:rPr>
      </w:pPr>
      <w:bookmarkStart w:id="1" w:name="_Hlk517480938"/>
      <w:r w:rsidRPr="00AF677E">
        <w:rPr>
          <w:rFonts w:ascii="方正小标宋简体" w:eastAsia="方正小标宋简体" w:hAnsi="仿宋" w:hint="eastAsia"/>
          <w:sz w:val="44"/>
          <w:szCs w:val="44"/>
        </w:rPr>
        <w:t>建立健全交叉任职　双向进入制度情况统计表</w:t>
      </w:r>
      <w:bookmarkEnd w:id="1"/>
    </w:p>
    <w:bookmarkEnd w:id="0"/>
    <w:p w:rsidR="00065397" w:rsidRPr="00065397" w:rsidRDefault="00065397" w:rsidP="00065397">
      <w:pPr>
        <w:spacing w:line="360" w:lineRule="exact"/>
        <w:ind w:leftChars="1" w:left="2"/>
        <w:jc w:val="center"/>
        <w:rPr>
          <w:rFonts w:ascii="楷体" w:eastAsia="楷体" w:hAnsi="楷体" w:hint="eastAsia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（各市律师行业党组织填写）</w:t>
      </w:r>
    </w:p>
    <w:p w:rsidR="00065397" w:rsidRDefault="00065397" w:rsidP="000653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填报单位（盖章）： </w:t>
      </w:r>
      <w:r>
        <w:rPr>
          <w:rFonts w:ascii="仿宋" w:eastAsia="仿宋" w:hAnsi="仿宋"/>
          <w:sz w:val="32"/>
          <w:szCs w:val="32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</w:rPr>
        <w:t xml:space="preserve">填报人： </w:t>
      </w:r>
      <w:r>
        <w:rPr>
          <w:rFonts w:ascii="仿宋" w:eastAsia="仿宋" w:hAnsi="仿宋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</w:p>
    <w:tbl>
      <w:tblPr>
        <w:tblStyle w:val="a3"/>
        <w:tblW w:w="12779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8"/>
        <w:gridCol w:w="1134"/>
        <w:gridCol w:w="2209"/>
        <w:gridCol w:w="2030"/>
        <w:gridCol w:w="1998"/>
        <w:gridCol w:w="1417"/>
        <w:gridCol w:w="2023"/>
      </w:tblGrid>
      <w:tr w:rsidR="00065397" w:rsidRPr="005B14FD" w:rsidTr="00343FDA">
        <w:trPr>
          <w:trHeight w:val="643"/>
        </w:trPr>
        <w:tc>
          <w:tcPr>
            <w:tcW w:w="1968" w:type="dxa"/>
            <w:vAlign w:val="center"/>
          </w:tcPr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律师事务</w:t>
            </w:r>
          </w:p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所名称</w:t>
            </w:r>
          </w:p>
        </w:tc>
        <w:tc>
          <w:tcPr>
            <w:tcW w:w="1134" w:type="dxa"/>
            <w:vAlign w:val="center"/>
          </w:tcPr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负责人</w:t>
            </w:r>
          </w:p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姓名</w:t>
            </w:r>
          </w:p>
        </w:tc>
        <w:tc>
          <w:tcPr>
            <w:tcW w:w="2209" w:type="dxa"/>
            <w:vAlign w:val="center"/>
          </w:tcPr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党组织</w:t>
            </w:r>
          </w:p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名称</w:t>
            </w:r>
          </w:p>
        </w:tc>
        <w:tc>
          <w:tcPr>
            <w:tcW w:w="2030" w:type="dxa"/>
            <w:vAlign w:val="center"/>
          </w:tcPr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原支部书记姓名及所内</w:t>
            </w:r>
          </w:p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1998" w:type="dxa"/>
            <w:vAlign w:val="center"/>
          </w:tcPr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现任支部书记</w:t>
            </w:r>
          </w:p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姓名及所内</w:t>
            </w:r>
          </w:p>
          <w:p w:rsidR="00065397" w:rsidRPr="009F26F8" w:rsidRDefault="00065397" w:rsidP="00343FDA">
            <w:pPr>
              <w:spacing w:line="360" w:lineRule="exact"/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职务</w:t>
            </w:r>
          </w:p>
        </w:tc>
        <w:tc>
          <w:tcPr>
            <w:tcW w:w="1417" w:type="dxa"/>
            <w:vAlign w:val="center"/>
          </w:tcPr>
          <w:p w:rsidR="00065397" w:rsidRPr="009F26F8" w:rsidRDefault="00065397" w:rsidP="00343FDA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召开支部</w:t>
            </w:r>
          </w:p>
          <w:p w:rsidR="00065397" w:rsidRPr="009F26F8" w:rsidRDefault="00065397" w:rsidP="00343FDA">
            <w:pPr>
              <w:spacing w:line="360" w:lineRule="exact"/>
              <w:rPr>
                <w:rFonts w:ascii="楷体" w:eastAsia="楷体" w:hAnsi="楷体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z w:val="28"/>
                <w:szCs w:val="28"/>
              </w:rPr>
              <w:t>会议时间</w:t>
            </w:r>
          </w:p>
        </w:tc>
        <w:tc>
          <w:tcPr>
            <w:tcW w:w="2023" w:type="dxa"/>
            <w:vAlign w:val="center"/>
          </w:tcPr>
          <w:p w:rsidR="00065397" w:rsidRPr="009F26F8" w:rsidRDefault="00065397" w:rsidP="00343FDA">
            <w:pPr>
              <w:spacing w:line="320" w:lineRule="exact"/>
              <w:jc w:val="center"/>
              <w:rPr>
                <w:rFonts w:ascii="楷体" w:eastAsia="楷体" w:hAnsi="楷体"/>
                <w:spacing w:val="-12"/>
                <w:sz w:val="28"/>
                <w:szCs w:val="28"/>
              </w:rPr>
            </w:pPr>
            <w:r w:rsidRPr="009F26F8">
              <w:rPr>
                <w:rFonts w:ascii="楷体" w:eastAsia="楷体" w:hAnsi="楷体" w:hint="eastAsia"/>
                <w:spacing w:val="-12"/>
                <w:sz w:val="28"/>
                <w:szCs w:val="28"/>
              </w:rPr>
              <w:t>未按照要求实现律所负责人与党组织书记“一肩挑”的原因</w:t>
            </w:r>
          </w:p>
        </w:tc>
      </w:tr>
      <w:tr w:rsidR="00065397" w:rsidRPr="005B14FD" w:rsidTr="00343FDA">
        <w:trPr>
          <w:trHeight w:val="643"/>
        </w:trPr>
        <w:tc>
          <w:tcPr>
            <w:tcW w:w="196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397" w:rsidRPr="005B14FD" w:rsidTr="00343FDA">
        <w:trPr>
          <w:trHeight w:val="643"/>
        </w:trPr>
        <w:tc>
          <w:tcPr>
            <w:tcW w:w="196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397" w:rsidRPr="005B14FD" w:rsidTr="00343FDA">
        <w:trPr>
          <w:trHeight w:val="643"/>
        </w:trPr>
        <w:tc>
          <w:tcPr>
            <w:tcW w:w="196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397" w:rsidRPr="005B14FD" w:rsidTr="00343FDA">
        <w:trPr>
          <w:trHeight w:val="643"/>
        </w:trPr>
        <w:tc>
          <w:tcPr>
            <w:tcW w:w="196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65397" w:rsidRPr="005B14FD" w:rsidTr="00343FDA">
        <w:trPr>
          <w:trHeight w:val="643"/>
        </w:trPr>
        <w:tc>
          <w:tcPr>
            <w:tcW w:w="196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09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30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8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23" w:type="dxa"/>
            <w:vAlign w:val="center"/>
          </w:tcPr>
          <w:p w:rsidR="00065397" w:rsidRPr="005B14FD" w:rsidRDefault="00065397" w:rsidP="00343FD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65397" w:rsidRPr="0010330E" w:rsidRDefault="00065397" w:rsidP="00065397">
      <w:pPr>
        <w:spacing w:line="360" w:lineRule="exact"/>
        <w:ind w:leftChars="1" w:left="2"/>
        <w:rPr>
          <w:rFonts w:ascii="楷体" w:eastAsia="楷体" w:hAnsi="楷体"/>
          <w:sz w:val="28"/>
          <w:szCs w:val="28"/>
        </w:rPr>
      </w:pPr>
      <w:r w:rsidRPr="0010330E">
        <w:rPr>
          <w:rFonts w:ascii="楷体" w:eastAsia="楷体" w:hAnsi="楷体" w:hint="eastAsia"/>
          <w:sz w:val="28"/>
          <w:szCs w:val="28"/>
        </w:rPr>
        <w:t>注：1</w:t>
      </w:r>
      <w:r w:rsidRPr="0010330E">
        <w:rPr>
          <w:rFonts w:ascii="楷体" w:eastAsia="楷体" w:hAnsi="楷体"/>
          <w:sz w:val="28"/>
          <w:szCs w:val="28"/>
        </w:rPr>
        <w:t>．</w:t>
      </w:r>
      <w:r w:rsidRPr="0010330E">
        <w:rPr>
          <w:rFonts w:ascii="楷体" w:eastAsia="楷体" w:hAnsi="楷体" w:hint="eastAsia"/>
          <w:sz w:val="28"/>
          <w:szCs w:val="28"/>
        </w:rPr>
        <w:t>如律师事务所党组织现任书记即为律所负责人的，上表后三列内容无需填写</w:t>
      </w:r>
      <w:r>
        <w:rPr>
          <w:rFonts w:ascii="楷体" w:eastAsia="楷体" w:hAnsi="楷体" w:hint="eastAsia"/>
          <w:sz w:val="28"/>
          <w:szCs w:val="28"/>
        </w:rPr>
        <w:t>。</w:t>
      </w:r>
    </w:p>
    <w:p w:rsidR="00065397" w:rsidRDefault="00065397" w:rsidP="00065397">
      <w:pPr>
        <w:spacing w:line="360" w:lineRule="exact"/>
        <w:ind w:leftChars="1" w:left="2" w:firstLineChars="200" w:firstLine="560"/>
        <w:rPr>
          <w:rFonts w:ascii="楷体" w:eastAsia="楷体" w:hAnsi="楷体"/>
          <w:sz w:val="28"/>
          <w:szCs w:val="28"/>
        </w:rPr>
      </w:pPr>
      <w:r w:rsidRPr="0010330E">
        <w:rPr>
          <w:rFonts w:ascii="楷体" w:eastAsia="楷体" w:hAnsi="楷体"/>
          <w:sz w:val="28"/>
          <w:szCs w:val="28"/>
        </w:rPr>
        <w:t>2．</w:t>
      </w:r>
      <w:r w:rsidRPr="0010330E">
        <w:rPr>
          <w:rFonts w:ascii="楷体" w:eastAsia="楷体" w:hAnsi="楷体" w:hint="eastAsia"/>
          <w:sz w:val="28"/>
          <w:szCs w:val="28"/>
        </w:rPr>
        <w:t xml:space="preserve">本市　　</w:t>
      </w:r>
      <w:proofErr w:type="gramStart"/>
      <w:r w:rsidRPr="0010330E">
        <w:rPr>
          <w:rFonts w:ascii="楷体" w:eastAsia="楷体" w:hAnsi="楷体" w:hint="eastAsia"/>
          <w:sz w:val="28"/>
          <w:szCs w:val="28"/>
        </w:rPr>
        <w:t>个</w:t>
      </w:r>
      <w:proofErr w:type="gramEnd"/>
      <w:r w:rsidRPr="0010330E">
        <w:rPr>
          <w:rFonts w:ascii="楷体" w:eastAsia="楷体" w:hAnsi="楷体" w:hint="eastAsia"/>
          <w:sz w:val="28"/>
          <w:szCs w:val="28"/>
        </w:rPr>
        <w:t>律师事务所党组织已完成交叉任职、双向进入任务，占比　　％。其中实现律所负责</w:t>
      </w:r>
    </w:p>
    <w:p w:rsidR="00065397" w:rsidRPr="0010330E" w:rsidRDefault="00065397" w:rsidP="00065397">
      <w:pPr>
        <w:spacing w:line="360" w:lineRule="exact"/>
        <w:ind w:leftChars="1" w:left="2" w:firstLineChars="353" w:firstLine="988"/>
        <w:rPr>
          <w:rFonts w:ascii="楷体" w:eastAsia="楷体" w:hAnsi="楷体"/>
          <w:sz w:val="28"/>
          <w:szCs w:val="28"/>
        </w:rPr>
      </w:pPr>
      <w:r w:rsidRPr="0010330E">
        <w:rPr>
          <w:rFonts w:ascii="楷体" w:eastAsia="楷体" w:hAnsi="楷体" w:hint="eastAsia"/>
          <w:sz w:val="28"/>
          <w:szCs w:val="28"/>
        </w:rPr>
        <w:t>人与党组织书记“一肩挑”的党组织有</w:t>
      </w:r>
      <w:r>
        <w:rPr>
          <w:rFonts w:ascii="楷体" w:eastAsia="楷体" w:hAnsi="楷体" w:hint="eastAsia"/>
          <w:sz w:val="28"/>
          <w:szCs w:val="28"/>
        </w:rPr>
        <w:t xml:space="preserve">  </w:t>
      </w:r>
      <w:r w:rsidRPr="0010330E">
        <w:rPr>
          <w:rFonts w:ascii="楷体" w:eastAsia="楷体" w:hAnsi="楷体" w:hint="eastAsia"/>
          <w:sz w:val="28"/>
          <w:szCs w:val="28"/>
        </w:rPr>
        <w:t xml:space="preserve"> </w:t>
      </w:r>
      <w:r w:rsidRPr="0010330E">
        <w:rPr>
          <w:rFonts w:ascii="楷体" w:eastAsia="楷体" w:hAnsi="楷体"/>
          <w:sz w:val="28"/>
          <w:szCs w:val="28"/>
        </w:rPr>
        <w:t xml:space="preserve"> </w:t>
      </w:r>
      <w:proofErr w:type="gramStart"/>
      <w:r w:rsidRPr="0010330E">
        <w:rPr>
          <w:rFonts w:ascii="楷体" w:eastAsia="楷体" w:hAnsi="楷体" w:hint="eastAsia"/>
          <w:sz w:val="28"/>
          <w:szCs w:val="28"/>
        </w:rPr>
        <w:t>个</w:t>
      </w:r>
      <w:proofErr w:type="gramEnd"/>
      <w:r w:rsidRPr="0010330E">
        <w:rPr>
          <w:rFonts w:ascii="楷体" w:eastAsia="楷体" w:hAnsi="楷体" w:hint="eastAsia"/>
          <w:sz w:val="28"/>
          <w:szCs w:val="28"/>
        </w:rPr>
        <w:t xml:space="preserve">，占比 </w:t>
      </w:r>
      <w:r w:rsidRPr="0010330E">
        <w:rPr>
          <w:rFonts w:ascii="楷体" w:eastAsia="楷体" w:hAnsi="楷体"/>
          <w:sz w:val="28"/>
          <w:szCs w:val="28"/>
        </w:rPr>
        <w:t xml:space="preserve">   </w:t>
      </w:r>
      <w:r w:rsidRPr="0010330E">
        <w:rPr>
          <w:rFonts w:ascii="楷体" w:eastAsia="楷体" w:hAnsi="楷体" w:hint="eastAsia"/>
          <w:sz w:val="28"/>
          <w:szCs w:val="28"/>
        </w:rPr>
        <w:t>%。</w:t>
      </w:r>
    </w:p>
    <w:sectPr w:rsidR="00065397" w:rsidRPr="0010330E" w:rsidSect="000653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97"/>
    <w:rsid w:val="00065397"/>
    <w:rsid w:val="005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64A72"/>
  <w15:chartTrackingRefBased/>
  <w15:docId w15:val="{227F8112-7D3D-40F6-81F7-CF54A274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3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2018-06-25T16:25:00Z</dcterms:created>
  <dcterms:modified xsi:type="dcterms:W3CDTF">2018-06-25T16:25:00Z</dcterms:modified>
</cp:coreProperties>
</file>